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400" w:rsidRPr="00AE7400" w:rsidRDefault="00AE7400" w:rsidP="00AE7400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  <w:proofErr w:type="spellStart"/>
      <w:r w:rsidRPr="000D6CB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Міністерство</w:t>
      </w:r>
      <w:proofErr w:type="spellEnd"/>
      <w:r w:rsidRPr="000D6CB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освіти</w:t>
      </w:r>
      <w:proofErr w:type="spellEnd"/>
      <w:r w:rsidRPr="000D6CB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 xml:space="preserve"> і науки </w:t>
      </w:r>
      <w:proofErr w:type="spellStart"/>
      <w:r w:rsidRPr="000D6CB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України</w:t>
      </w:r>
      <w:proofErr w:type="spellEnd"/>
      <w:r w:rsidRPr="000D6CB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 xml:space="preserve"> </w:t>
      </w: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bidi="en-US"/>
        </w:rPr>
      </w:pPr>
      <w:r w:rsidRPr="000D6CB1">
        <w:rPr>
          <w:rFonts w:ascii="Times New Roman" w:eastAsia="Times New Roman" w:hAnsi="Times New Roman" w:cs="Times New Roman"/>
          <w:b/>
          <w:caps/>
          <w:sz w:val="28"/>
          <w:szCs w:val="28"/>
          <w:lang w:val="ru-RU" w:bidi="en-US"/>
        </w:rPr>
        <w:t>Вінницький національний аграрний університет</w:t>
      </w: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360" w:lineRule="auto"/>
        <w:ind w:left="538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  <w:r w:rsidRPr="000D6CB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ЗАТВЕРДЖУЮ</w:t>
      </w: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Проректор з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науково-педагогічної</w:t>
      </w:r>
      <w:proofErr w:type="spellEnd"/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та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навчальної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роботи</w:t>
      </w:r>
      <w:proofErr w:type="spellEnd"/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0D6CB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_________________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І.В.Гунько</w:t>
      </w:r>
      <w:proofErr w:type="spellEnd"/>
    </w:p>
    <w:p w:rsidR="00AE7400" w:rsidRPr="000D6CB1" w:rsidRDefault="000D6CB1" w:rsidP="00AE7400">
      <w:pPr>
        <w:widowControl w:val="0"/>
        <w:autoSpaceDE w:val="0"/>
        <w:autoSpaceDN w:val="0"/>
        <w:spacing w:after="12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“___” ________ 20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20</w:t>
      </w:r>
      <w:r w:rsidR="00AE7400"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року</w:t>
      </w:r>
    </w:p>
    <w:p w:rsidR="00AE7400" w:rsidRPr="000D6CB1" w:rsidRDefault="00AE7400" w:rsidP="00AE7400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shd w:val="clear" w:color="auto" w:fill="FFFFFF"/>
        <w:autoSpaceDE w:val="0"/>
        <w:autoSpaceDN w:val="0"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shd w:val="clear" w:color="auto" w:fill="FFFFFF"/>
        <w:autoSpaceDE w:val="0"/>
        <w:autoSpaceDN w:val="0"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</w:pPr>
      <w:r w:rsidRPr="000D6CB1"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 xml:space="preserve">РОБОЧА ПРОГРАМА НАВЧАЛЬНОЇ ДИСЦИПЛІНИ </w:t>
      </w:r>
    </w:p>
    <w:p w:rsidR="00AE7400" w:rsidRPr="000D6CB1" w:rsidRDefault="00AE7400" w:rsidP="00AE740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AE7400" w:rsidRPr="00AE7400" w:rsidRDefault="00AE7400" w:rsidP="00AE7400">
      <w:pPr>
        <w:keepNext/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AE740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Римське приватне право </w:t>
      </w:r>
    </w:p>
    <w:p w:rsidR="00AE7400" w:rsidRPr="000D6CB1" w:rsidRDefault="00AE7400" w:rsidP="00AE7400">
      <w:pPr>
        <w:widowControl w:val="0"/>
        <w:autoSpaceDE w:val="0"/>
        <w:autoSpaceDN w:val="0"/>
        <w:spacing w:after="0" w:line="360" w:lineRule="auto"/>
        <w:ind w:left="720" w:hanging="12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360" w:lineRule="auto"/>
        <w:ind w:left="720" w:hanging="12"/>
        <w:jc w:val="both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Галузі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знань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: 08</w:t>
      </w:r>
      <w:r w:rsidRPr="000D6CB1">
        <w:rPr>
          <w:rFonts w:ascii="Times New Roman" w:eastAsia="Times New Roman" w:hAnsi="Times New Roman" w:cs="Times New Roman"/>
          <w:sz w:val="28"/>
          <w:szCs w:val="28"/>
          <w:u w:val="single"/>
          <w:lang w:val="ru-RU" w:bidi="en-US"/>
        </w:rPr>
        <w:t xml:space="preserve"> «Право»</w:t>
      </w:r>
    </w:p>
    <w:p w:rsidR="00AE7400" w:rsidRPr="00AE7400" w:rsidRDefault="00AE7400" w:rsidP="00AE7400">
      <w:pPr>
        <w:spacing w:before="80"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7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Спеціальності: </w:t>
      </w:r>
      <w:r w:rsidRPr="00AE74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AE7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081  </w:t>
      </w:r>
      <w:r w:rsidRPr="00AE74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"Право"</w:t>
      </w:r>
    </w:p>
    <w:p w:rsidR="00AE7400" w:rsidRPr="00AE7400" w:rsidRDefault="00AE7400" w:rsidP="00AE7400">
      <w:pPr>
        <w:spacing w:before="8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Освітнього рівня: першого (бакалаврського) </w:t>
      </w: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0D6CB1" w:rsidP="00AE74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ВНАУ, 2020</w:t>
      </w:r>
      <w:r w:rsidR="00AE7400"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р.</w:t>
      </w: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br w:type="page"/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lastRenderedPageBreak/>
        <w:t>Робоча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програма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навчальної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дисципліни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“ </w:t>
      </w:r>
      <w:r w:rsidRPr="00AE740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Римське приватне право </w:t>
      </w:r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”  </w:t>
      </w:r>
      <w:proofErr w:type="gram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для</w:t>
      </w:r>
      <w:proofErr w:type="gram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proofErr w:type="gram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студент</w:t>
      </w:r>
      <w:proofErr w:type="gram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ів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спеціальності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081  "</w:t>
      </w:r>
      <w:r w:rsid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Право" , 2020</w:t>
      </w:r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р., – 1</w:t>
      </w:r>
      <w:r w:rsidRPr="00AE7400">
        <w:rPr>
          <w:rFonts w:ascii="Times New Roman" w:eastAsia="Times New Roman" w:hAnsi="Times New Roman" w:cs="Times New Roman"/>
          <w:sz w:val="28"/>
          <w:szCs w:val="28"/>
          <w:lang w:bidi="en-US"/>
        </w:rPr>
        <w:t>6</w:t>
      </w:r>
      <w:r w:rsidRPr="00AE7400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 </w:t>
      </w:r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с.</w:t>
      </w: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bidi="en-US"/>
        </w:rPr>
      </w:pPr>
      <w:proofErr w:type="spellStart"/>
      <w:r w:rsidRPr="000D6CB1"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>Розробник</w:t>
      </w:r>
      <w:proofErr w:type="spellEnd"/>
      <w:r w:rsidRPr="000D6CB1"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>:</w:t>
      </w:r>
      <w:r w:rsidRPr="000D6CB1">
        <w:rPr>
          <w:rFonts w:ascii="Times New Roman" w:eastAsia="Times New Roman" w:hAnsi="Times New Roman" w:cs="Times New Roman"/>
          <w:bCs/>
          <w:sz w:val="28"/>
          <w:szCs w:val="28"/>
          <w:lang w:val="ru-RU" w:bidi="en-US"/>
        </w:rPr>
        <w:t xml:space="preserve">  </w:t>
      </w:r>
      <w:proofErr w:type="spellStart"/>
      <w:proofErr w:type="gramStart"/>
      <w:r w:rsidRPr="000D6CB1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bidi="en-US"/>
        </w:rPr>
        <w:t>П</w:t>
      </w:r>
      <w:proofErr w:type="gramEnd"/>
      <w:r w:rsidRPr="000D6CB1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bidi="en-US"/>
        </w:rPr>
        <w:t>іковська</w:t>
      </w:r>
      <w:proofErr w:type="spellEnd"/>
      <w:r w:rsidRPr="000D6CB1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bidi="en-US"/>
        </w:rPr>
        <w:t xml:space="preserve"> Т.В. </w:t>
      </w:r>
      <w:proofErr w:type="spellStart"/>
      <w:r w:rsidRPr="000D6CB1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bidi="en-US"/>
        </w:rPr>
        <w:t>к.і.н</w:t>
      </w:r>
      <w:proofErr w:type="spellEnd"/>
      <w:r w:rsidRPr="000D6CB1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bidi="en-US"/>
        </w:rPr>
        <w:t xml:space="preserve">., ст. </w:t>
      </w:r>
      <w:proofErr w:type="spellStart"/>
      <w:r w:rsidRPr="000D6CB1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bidi="en-US"/>
        </w:rPr>
        <w:t>викладач</w:t>
      </w:r>
      <w:proofErr w:type="spellEnd"/>
      <w:r w:rsidRPr="000D6CB1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bidi="en-US"/>
        </w:rPr>
        <w:t xml:space="preserve"> </w:t>
      </w: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bidi="en-US"/>
        </w:rPr>
      </w:pPr>
    </w:p>
    <w:p w:rsidR="00AE7400" w:rsidRPr="00AE7400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</w:pPr>
      <w:proofErr w:type="spellStart"/>
      <w:r w:rsidRPr="000D6CB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bidi="en-US"/>
        </w:rPr>
        <w:t>Викладач</w:t>
      </w:r>
      <w:proofErr w:type="spellEnd"/>
      <w:r w:rsidRPr="000D6CB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bidi="en-US"/>
        </w:rPr>
        <w:t>:</w:t>
      </w:r>
      <w:r w:rsidRPr="000D6CB1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bidi="en-US"/>
        </w:rPr>
        <w:t xml:space="preserve">   </w:t>
      </w:r>
      <w:proofErr w:type="spellStart"/>
      <w:proofErr w:type="gramStart"/>
      <w:r w:rsidRPr="000D6CB1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bidi="en-US"/>
        </w:rPr>
        <w:t>П</w:t>
      </w:r>
      <w:proofErr w:type="gramEnd"/>
      <w:r w:rsidRPr="000D6CB1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bidi="en-US"/>
        </w:rPr>
        <w:t>іковська</w:t>
      </w:r>
      <w:proofErr w:type="spellEnd"/>
      <w:r w:rsidRPr="000D6CB1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bidi="en-US"/>
        </w:rPr>
        <w:t xml:space="preserve"> Т.В. </w:t>
      </w:r>
      <w:proofErr w:type="spellStart"/>
      <w:r w:rsidRPr="000D6CB1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bidi="en-US"/>
        </w:rPr>
        <w:t>к.і.н</w:t>
      </w:r>
      <w:proofErr w:type="spellEnd"/>
      <w:r w:rsidRPr="000D6CB1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bidi="en-US"/>
        </w:rPr>
        <w:t xml:space="preserve">., ст. </w:t>
      </w:r>
      <w:r w:rsidR="008E0BD8">
        <w:rPr>
          <w:rFonts w:ascii="Times New Roman" w:eastAsia="Times New Roman" w:hAnsi="Times New Roman" w:cs="Times New Roman"/>
          <w:bCs/>
          <w:sz w:val="28"/>
          <w:szCs w:val="28"/>
          <w:u w:val="single"/>
          <w:lang w:bidi="en-US"/>
        </w:rPr>
        <w:t>в</w:t>
      </w:r>
      <w:proofErr w:type="spellStart"/>
      <w:r w:rsidRPr="000D6CB1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bidi="en-US"/>
        </w:rPr>
        <w:t>икладач</w:t>
      </w:r>
      <w:proofErr w:type="spellEnd"/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val="ru-RU" w:bidi="en-US"/>
        </w:rPr>
      </w:pP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Робочу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програму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розглянуто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і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затверджено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на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засіданні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bCs/>
          <w:iCs/>
          <w:sz w:val="28"/>
          <w:szCs w:val="28"/>
          <w:lang w:val="ru-RU" w:bidi="en-US"/>
        </w:rPr>
        <w:t>кафедри</w:t>
      </w:r>
      <w:proofErr w:type="spellEnd"/>
      <w:r w:rsidRPr="000D6CB1">
        <w:rPr>
          <w:rFonts w:ascii="Times New Roman" w:eastAsia="Times New Roman" w:hAnsi="Times New Roman" w:cs="Times New Roman"/>
          <w:bCs/>
          <w:iCs/>
          <w:sz w:val="28"/>
          <w:szCs w:val="28"/>
          <w:lang w:val="ru-RU" w:bidi="en-US"/>
        </w:rPr>
        <w:t xml:space="preserve"> права</w:t>
      </w: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val="ru-RU" w:bidi="en-US"/>
        </w:rPr>
      </w:pPr>
    </w:p>
    <w:p w:rsidR="00AE7400" w:rsidRPr="000D6CB1" w:rsidRDefault="000D6CB1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Протокол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 " 25"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 2020</w:t>
      </w:r>
      <w:r w:rsidR="00AE7400"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року №1</w:t>
      </w: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Завідувач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кафедри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 ________________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к.ю.н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., доц. 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Опольська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Н.М.</w:t>
      </w: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                                                                                                                     </w:t>
      </w: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Робочу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програму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розглянуто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і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затверджено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на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засіданні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навчально-методичної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комі</w:t>
      </w:r>
      <w:proofErr w:type="gram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с</w:t>
      </w:r>
      <w:proofErr w:type="gram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ії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gram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факультету</w:t>
      </w:r>
      <w:proofErr w:type="gram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менеджменту та права</w:t>
      </w: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0D6CB1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Протокол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"25"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 2020</w:t>
      </w:r>
      <w:r w:rsidR="00AE7400"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року  № 1</w:t>
      </w: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0D6CB1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"26"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 2020</w:t>
      </w:r>
      <w:r w:rsidR="00AE7400"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 року.     Голова       _____________     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іковська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Т.В. </w:t>
      </w: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                                                                     (</w:t>
      </w:r>
      <w:proofErr w:type="spellStart"/>
      <w:proofErr w:type="gram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</w:t>
      </w:r>
      <w:proofErr w:type="gram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ідпис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)          (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прізвище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та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ініціали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) </w:t>
      </w: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Робочу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програму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розглянуто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і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затверджено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на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засіданні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науково-методичної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комісії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університету</w:t>
      </w:r>
      <w:proofErr w:type="spellEnd"/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0D6CB1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Протокол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 «26»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2020</w:t>
      </w:r>
      <w:r w:rsidR="00AE7400"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року № 1</w:t>
      </w: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AE7400" w:rsidRPr="000D6CB1" w:rsidRDefault="00AE7400" w:rsidP="00AE7400">
      <w:pPr>
        <w:keepNext/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                                                        </w:t>
      </w:r>
      <w:r w:rsidRPr="00AE7400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sym w:font="Symbol" w:char="F0D3"/>
      </w:r>
      <w:r w:rsid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_____  2020</w:t>
      </w:r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р.</w:t>
      </w:r>
    </w:p>
    <w:p w:rsidR="00AE7400" w:rsidRPr="00AE7400" w:rsidRDefault="00AE7400" w:rsidP="00AE7400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D6CB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br w:type="page"/>
      </w:r>
    </w:p>
    <w:p w:rsidR="00AE7400" w:rsidRPr="00AE7400" w:rsidRDefault="00AE7400" w:rsidP="00AE7400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bidi="en-US"/>
        </w:rPr>
      </w:pPr>
      <w:r w:rsidRPr="00AE7400">
        <w:rPr>
          <w:rFonts w:ascii="Times New Roman" w:hAnsi="Times New Roman" w:cs="Times New Roman"/>
          <w:b/>
          <w:sz w:val="28"/>
          <w:szCs w:val="28"/>
          <w:lang w:bidi="en-US"/>
        </w:rPr>
        <w:lastRenderedPageBreak/>
        <w:t>Опис навчальної дисципліни</w:t>
      </w:r>
    </w:p>
    <w:tbl>
      <w:tblPr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3262"/>
        <w:gridCol w:w="1621"/>
        <w:gridCol w:w="1801"/>
      </w:tblGrid>
      <w:tr w:rsidR="00AE7400" w:rsidRPr="00AE7400" w:rsidTr="00EF75CA">
        <w:trPr>
          <w:trHeight w:val="803"/>
        </w:trPr>
        <w:tc>
          <w:tcPr>
            <w:tcW w:w="2897" w:type="dxa"/>
            <w:vMerge w:val="restart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Найменування показників</w:t>
            </w:r>
          </w:p>
        </w:tc>
        <w:tc>
          <w:tcPr>
            <w:tcW w:w="3262" w:type="dxa"/>
            <w:vMerge w:val="restart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Галузь</w:t>
            </w:r>
            <w:proofErr w:type="spellEnd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знань</w:t>
            </w:r>
            <w:proofErr w:type="spellEnd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напрям</w:t>
            </w:r>
            <w:proofErr w:type="spellEnd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ідготовки</w:t>
            </w:r>
            <w:proofErr w:type="spellEnd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освітньо</w:t>
            </w:r>
            <w:proofErr w:type="spellEnd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proofErr w:type="spellStart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кваліфікаційний</w:t>
            </w:r>
            <w:proofErr w:type="spellEnd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рівень</w:t>
            </w:r>
            <w:proofErr w:type="spellEnd"/>
          </w:p>
        </w:tc>
        <w:tc>
          <w:tcPr>
            <w:tcW w:w="3422" w:type="dxa"/>
            <w:gridSpan w:val="2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Характеристика навчальної дисципліни</w:t>
            </w:r>
          </w:p>
        </w:tc>
      </w:tr>
      <w:tr w:rsidR="00AE7400" w:rsidRPr="00AE7400" w:rsidTr="00EF75CA">
        <w:trPr>
          <w:trHeight w:val="551"/>
        </w:trPr>
        <w:tc>
          <w:tcPr>
            <w:tcW w:w="2897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1621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денна форма навчання</w:t>
            </w:r>
          </w:p>
        </w:tc>
        <w:tc>
          <w:tcPr>
            <w:tcW w:w="1801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Заочна форма навчання</w:t>
            </w:r>
          </w:p>
        </w:tc>
      </w:tr>
      <w:tr w:rsidR="00AE7400" w:rsidRPr="00AE7400" w:rsidTr="00EF75CA">
        <w:trPr>
          <w:trHeight w:val="408"/>
        </w:trPr>
        <w:tc>
          <w:tcPr>
            <w:tcW w:w="2897" w:type="dxa"/>
            <w:vMerge w:val="restart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Кількість кредитів –3</w:t>
            </w:r>
          </w:p>
        </w:tc>
        <w:tc>
          <w:tcPr>
            <w:tcW w:w="3262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422" w:type="dxa"/>
            <w:gridSpan w:val="2"/>
            <w:vMerge w:val="restart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proofErr w:type="spellStart"/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Нормотивна</w:t>
            </w:r>
            <w:proofErr w:type="spellEnd"/>
          </w:p>
        </w:tc>
      </w:tr>
      <w:tr w:rsidR="00AE7400" w:rsidRPr="00AE7400" w:rsidTr="00EF75CA">
        <w:trPr>
          <w:trHeight w:val="551"/>
        </w:trPr>
        <w:tc>
          <w:tcPr>
            <w:tcW w:w="2897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262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Галузь</w:t>
            </w:r>
            <w:proofErr w:type="spellEnd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знань</w:t>
            </w:r>
            <w:proofErr w:type="spellEnd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08 Право (шифр і </w:t>
            </w:r>
            <w:proofErr w:type="spellStart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назва</w:t>
            </w:r>
            <w:proofErr w:type="spellEnd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3422" w:type="dxa"/>
            <w:gridSpan w:val="2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E7400" w:rsidRPr="00AE7400" w:rsidTr="00EF75CA">
        <w:trPr>
          <w:trHeight w:val="273"/>
        </w:trPr>
        <w:tc>
          <w:tcPr>
            <w:tcW w:w="2897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Частин – 2</w:t>
            </w:r>
          </w:p>
        </w:tc>
        <w:tc>
          <w:tcPr>
            <w:tcW w:w="3262" w:type="dxa"/>
            <w:vMerge w:val="restart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Спеціальність: </w:t>
            </w:r>
            <w:r w:rsidRPr="00AE7400">
              <w:rPr>
                <w:rFonts w:ascii="Times New Roman" w:hAnsi="Times New Roman" w:cs="Times New Roman"/>
                <w:sz w:val="28"/>
                <w:szCs w:val="28"/>
                <w:u w:val="single"/>
                <w:lang w:bidi="en-US"/>
              </w:rPr>
              <w:t>081 Право</w:t>
            </w:r>
          </w:p>
        </w:tc>
        <w:tc>
          <w:tcPr>
            <w:tcW w:w="3422" w:type="dxa"/>
            <w:gridSpan w:val="2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Рік підготовки:</w:t>
            </w:r>
          </w:p>
        </w:tc>
      </w:tr>
      <w:tr w:rsidR="00AE7400" w:rsidRPr="00AE7400" w:rsidTr="00EF75CA">
        <w:trPr>
          <w:trHeight w:val="276"/>
        </w:trPr>
        <w:tc>
          <w:tcPr>
            <w:tcW w:w="2897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1621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1-й</w:t>
            </w:r>
          </w:p>
        </w:tc>
        <w:tc>
          <w:tcPr>
            <w:tcW w:w="1801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1-й</w:t>
            </w:r>
          </w:p>
        </w:tc>
      </w:tr>
      <w:tr w:rsidR="00AE7400" w:rsidRPr="00AE7400" w:rsidTr="00EF75CA">
        <w:trPr>
          <w:trHeight w:val="1012"/>
        </w:trPr>
        <w:tc>
          <w:tcPr>
            <w:tcW w:w="2897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Індивідуальне </w:t>
            </w:r>
            <w:proofErr w:type="spellStart"/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науково-</w:t>
            </w:r>
            <w:proofErr w:type="spellEnd"/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дослідне завдання</w:t>
            </w: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mc:AlternateContent>
                <mc:Choice Requires="wpg">
                  <w:drawing>
                    <wp:inline distT="0" distB="0" distL="0" distR="0" wp14:anchorId="76529C6C" wp14:editId="5A47C3C2">
                      <wp:extent cx="838200" cy="6350"/>
                      <wp:effectExtent l="9525" t="9525" r="9525" b="317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8200" cy="6350"/>
                                <a:chOff x="0" y="0"/>
                                <a:chExt cx="1320" cy="10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0" y="5"/>
                                  <a:ext cx="13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" o:spid="_x0000_s1026" style="width:66pt;height:.5pt;mso-position-horizontal-relative:char;mso-position-vertical-relative:line" coordsize="13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">
                      <v:line id="Line 3" o:spid="_x0000_s1027" style="position:absolute;visibility:visible;mso-wrap-style:square" from="0,5" to="132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(назва)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422" w:type="dxa"/>
            <w:gridSpan w:val="2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Семестр</w:t>
            </w:r>
          </w:p>
        </w:tc>
      </w:tr>
      <w:tr w:rsidR="00AE7400" w:rsidRPr="00AE7400" w:rsidTr="00EF75CA">
        <w:trPr>
          <w:trHeight w:val="323"/>
        </w:trPr>
        <w:tc>
          <w:tcPr>
            <w:tcW w:w="2897" w:type="dxa"/>
            <w:vMerge w:val="restart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Загальна кількість годин - 90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1621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1-й</w:t>
            </w:r>
          </w:p>
        </w:tc>
        <w:tc>
          <w:tcPr>
            <w:tcW w:w="1801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1-й</w:t>
            </w:r>
          </w:p>
        </w:tc>
      </w:tr>
      <w:tr w:rsidR="00AE7400" w:rsidRPr="00AE7400" w:rsidTr="00EF75CA">
        <w:trPr>
          <w:trHeight w:val="1278"/>
        </w:trPr>
        <w:tc>
          <w:tcPr>
            <w:tcW w:w="2897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422" w:type="dxa"/>
            <w:gridSpan w:val="2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Лекції</w:t>
            </w:r>
          </w:p>
        </w:tc>
      </w:tr>
      <w:tr w:rsidR="00AE7400" w:rsidRPr="00AE7400" w:rsidTr="00EF75CA">
        <w:trPr>
          <w:trHeight w:val="321"/>
        </w:trPr>
        <w:tc>
          <w:tcPr>
            <w:tcW w:w="2897" w:type="dxa"/>
            <w:vMerge w:val="restart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Тижневих</w:t>
            </w:r>
            <w:proofErr w:type="spellEnd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годин </w:t>
            </w:r>
            <w:proofErr w:type="gramStart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proofErr w:type="gramEnd"/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денної</w:t>
            </w:r>
            <w:proofErr w:type="spellEnd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</w:t>
            </w:r>
            <w:proofErr w:type="spellEnd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навчання</w:t>
            </w:r>
            <w:proofErr w:type="spellEnd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proofErr w:type="spellStart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аудиторних</w:t>
            </w:r>
            <w:proofErr w:type="spellEnd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–2 </w:t>
            </w:r>
            <w:proofErr w:type="spellStart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самостійної</w:t>
            </w:r>
            <w:proofErr w:type="spellEnd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роботи</w:t>
            </w:r>
            <w:proofErr w:type="spellEnd"/>
            <w:r w:rsidRPr="00AE74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студента - 4</w:t>
            </w:r>
          </w:p>
        </w:tc>
        <w:tc>
          <w:tcPr>
            <w:tcW w:w="3262" w:type="dxa"/>
            <w:vMerge w:val="restart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</w:rPr>
              <w:t>Перший</w:t>
            </w:r>
          </w:p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</w:rPr>
              <w:t xml:space="preserve">(бакалаврський) освітній ступінь </w:t>
            </w:r>
          </w:p>
        </w:tc>
        <w:tc>
          <w:tcPr>
            <w:tcW w:w="1621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16год.</w:t>
            </w:r>
          </w:p>
        </w:tc>
        <w:tc>
          <w:tcPr>
            <w:tcW w:w="1801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6. год.</w:t>
            </w:r>
          </w:p>
        </w:tc>
      </w:tr>
      <w:tr w:rsidR="00AE7400" w:rsidRPr="00AE7400" w:rsidTr="00EF75CA">
        <w:trPr>
          <w:trHeight w:val="318"/>
        </w:trPr>
        <w:tc>
          <w:tcPr>
            <w:tcW w:w="2897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422" w:type="dxa"/>
            <w:gridSpan w:val="2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Практичні, семінарські</w:t>
            </w:r>
          </w:p>
        </w:tc>
      </w:tr>
      <w:tr w:rsidR="00AE7400" w:rsidRPr="00AE7400" w:rsidTr="00EF75CA">
        <w:trPr>
          <w:trHeight w:val="321"/>
        </w:trPr>
        <w:tc>
          <w:tcPr>
            <w:tcW w:w="2897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1621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14год.</w:t>
            </w:r>
          </w:p>
        </w:tc>
        <w:tc>
          <w:tcPr>
            <w:tcW w:w="1801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6 год.</w:t>
            </w:r>
          </w:p>
        </w:tc>
      </w:tr>
      <w:tr w:rsidR="00AE7400" w:rsidRPr="00AE7400" w:rsidTr="00EF75CA">
        <w:trPr>
          <w:trHeight w:val="275"/>
        </w:trPr>
        <w:tc>
          <w:tcPr>
            <w:tcW w:w="2897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422" w:type="dxa"/>
            <w:gridSpan w:val="2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Лабораторні</w:t>
            </w:r>
          </w:p>
        </w:tc>
      </w:tr>
      <w:tr w:rsidR="00AE7400" w:rsidRPr="00AE7400" w:rsidTr="00EF75CA">
        <w:trPr>
          <w:trHeight w:val="275"/>
        </w:trPr>
        <w:tc>
          <w:tcPr>
            <w:tcW w:w="2897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1621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i/>
                <w:sz w:val="28"/>
                <w:szCs w:val="28"/>
                <w:lang w:bidi="en-US"/>
              </w:rPr>
              <w:t>-</w:t>
            </w:r>
          </w:p>
        </w:tc>
        <w:tc>
          <w:tcPr>
            <w:tcW w:w="1801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-</w:t>
            </w:r>
          </w:p>
        </w:tc>
      </w:tr>
      <w:tr w:rsidR="00AE7400" w:rsidRPr="00AE7400" w:rsidTr="00EF75CA">
        <w:trPr>
          <w:trHeight w:val="275"/>
        </w:trPr>
        <w:tc>
          <w:tcPr>
            <w:tcW w:w="2897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422" w:type="dxa"/>
            <w:gridSpan w:val="2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Самостійна робота</w:t>
            </w:r>
          </w:p>
        </w:tc>
      </w:tr>
      <w:tr w:rsidR="00AE7400" w:rsidRPr="00AE7400" w:rsidTr="00EF75CA">
        <w:trPr>
          <w:trHeight w:val="277"/>
        </w:trPr>
        <w:tc>
          <w:tcPr>
            <w:tcW w:w="2897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1621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60 год.</w:t>
            </w:r>
          </w:p>
        </w:tc>
        <w:tc>
          <w:tcPr>
            <w:tcW w:w="1801" w:type="dxa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78год.</w:t>
            </w:r>
          </w:p>
        </w:tc>
      </w:tr>
      <w:tr w:rsidR="00AE7400" w:rsidRPr="00AE7400" w:rsidTr="00EF75CA">
        <w:trPr>
          <w:trHeight w:val="275"/>
        </w:trPr>
        <w:tc>
          <w:tcPr>
            <w:tcW w:w="2897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422" w:type="dxa"/>
            <w:gridSpan w:val="2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E7400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 xml:space="preserve">Індивідуальні завдання: </w:t>
            </w: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год.</w:t>
            </w:r>
          </w:p>
        </w:tc>
      </w:tr>
      <w:tr w:rsidR="00AE7400" w:rsidRPr="00AE7400" w:rsidTr="00EF75CA">
        <w:trPr>
          <w:trHeight w:val="275"/>
        </w:trPr>
        <w:tc>
          <w:tcPr>
            <w:tcW w:w="2897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422" w:type="dxa"/>
            <w:gridSpan w:val="2"/>
          </w:tcPr>
          <w:p w:rsidR="00AE7400" w:rsidRPr="00AE7400" w:rsidRDefault="00AE7400" w:rsidP="00AE74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40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Вид контролю: </w:t>
            </w:r>
            <w:r w:rsidRPr="00AE7400">
              <w:rPr>
                <w:rFonts w:ascii="Times New Roman" w:hAnsi="Times New Roman" w:cs="Times New Roman"/>
                <w:sz w:val="28"/>
                <w:szCs w:val="28"/>
              </w:rPr>
              <w:t>екзамен</w:t>
            </w:r>
          </w:p>
        </w:tc>
      </w:tr>
    </w:tbl>
    <w:p w:rsidR="00AE7400" w:rsidRPr="00AE7400" w:rsidRDefault="00AE7400" w:rsidP="00AE7400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bidi="en-US"/>
        </w:rPr>
      </w:pPr>
    </w:p>
    <w:p w:rsidR="00AE7400" w:rsidRPr="00AE7400" w:rsidRDefault="00AE7400" w:rsidP="00AE7400">
      <w:pPr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 w:rsidRPr="00AE7400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Примітка</w:t>
      </w:r>
      <w:proofErr w:type="spellEnd"/>
      <w:r w:rsidRPr="00AE7400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AE7400" w:rsidRPr="00AE7400" w:rsidRDefault="00AE7400" w:rsidP="00AE7400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E7400">
        <w:rPr>
          <w:rFonts w:ascii="Times New Roman" w:hAnsi="Times New Roman" w:cs="Times New Roman"/>
          <w:sz w:val="28"/>
          <w:szCs w:val="28"/>
          <w:lang w:val="ru-RU"/>
        </w:rPr>
        <w:t>Спі</w:t>
      </w:r>
      <w:proofErr w:type="gramStart"/>
      <w:r w:rsidRPr="00AE7400">
        <w:rPr>
          <w:rFonts w:ascii="Times New Roman" w:hAnsi="Times New Roman" w:cs="Times New Roman"/>
          <w:sz w:val="28"/>
          <w:szCs w:val="28"/>
          <w:lang w:val="ru-RU"/>
        </w:rPr>
        <w:t>вв</w:t>
      </w:r>
      <w:proofErr w:type="gramEnd"/>
      <w:r w:rsidRPr="00AE7400">
        <w:rPr>
          <w:rFonts w:ascii="Times New Roman" w:hAnsi="Times New Roman" w:cs="Times New Roman"/>
          <w:sz w:val="28"/>
          <w:szCs w:val="28"/>
          <w:lang w:val="ru-RU"/>
        </w:rPr>
        <w:t>ідношення</w:t>
      </w:r>
      <w:proofErr w:type="spellEnd"/>
      <w:r w:rsidRPr="00AE74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7400">
        <w:rPr>
          <w:rFonts w:ascii="Times New Roman" w:hAnsi="Times New Roman" w:cs="Times New Roman"/>
          <w:sz w:val="28"/>
          <w:szCs w:val="28"/>
          <w:lang w:val="ru-RU"/>
        </w:rPr>
        <w:t>кількості</w:t>
      </w:r>
      <w:proofErr w:type="spellEnd"/>
      <w:r w:rsidRPr="00AE7400">
        <w:rPr>
          <w:rFonts w:ascii="Times New Roman" w:hAnsi="Times New Roman" w:cs="Times New Roman"/>
          <w:sz w:val="28"/>
          <w:szCs w:val="28"/>
          <w:lang w:val="ru-RU"/>
        </w:rPr>
        <w:t xml:space="preserve"> годин </w:t>
      </w:r>
      <w:proofErr w:type="spellStart"/>
      <w:r w:rsidRPr="00AE7400">
        <w:rPr>
          <w:rFonts w:ascii="Times New Roman" w:hAnsi="Times New Roman" w:cs="Times New Roman"/>
          <w:sz w:val="28"/>
          <w:szCs w:val="28"/>
          <w:lang w:val="ru-RU"/>
        </w:rPr>
        <w:t>аудиторних</w:t>
      </w:r>
      <w:proofErr w:type="spellEnd"/>
      <w:r w:rsidRPr="00AE7400">
        <w:rPr>
          <w:rFonts w:ascii="Times New Roman" w:hAnsi="Times New Roman" w:cs="Times New Roman"/>
          <w:sz w:val="28"/>
          <w:szCs w:val="28"/>
          <w:lang w:val="ru-RU"/>
        </w:rPr>
        <w:t xml:space="preserve"> занять до </w:t>
      </w:r>
      <w:proofErr w:type="spellStart"/>
      <w:r w:rsidRPr="00AE7400">
        <w:rPr>
          <w:rFonts w:ascii="Times New Roman" w:hAnsi="Times New Roman" w:cs="Times New Roman"/>
          <w:sz w:val="28"/>
          <w:szCs w:val="28"/>
          <w:lang w:val="ru-RU"/>
        </w:rPr>
        <w:t>самостійної</w:t>
      </w:r>
      <w:proofErr w:type="spellEnd"/>
      <w:r w:rsidRPr="00AE7400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AE7400">
        <w:rPr>
          <w:rFonts w:ascii="Times New Roman" w:hAnsi="Times New Roman" w:cs="Times New Roman"/>
          <w:sz w:val="28"/>
          <w:szCs w:val="28"/>
          <w:lang w:val="ru-RU"/>
        </w:rPr>
        <w:t>індивідуальної</w:t>
      </w:r>
      <w:proofErr w:type="spellEnd"/>
      <w:r w:rsidRPr="00AE74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7400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AE7400">
        <w:rPr>
          <w:rFonts w:ascii="Times New Roman" w:hAnsi="Times New Roman" w:cs="Times New Roman"/>
          <w:sz w:val="28"/>
          <w:szCs w:val="28"/>
          <w:lang w:val="ru-RU"/>
        </w:rPr>
        <w:t xml:space="preserve"> становить:</w:t>
      </w:r>
    </w:p>
    <w:p w:rsidR="00AE7400" w:rsidRPr="00AE7400" w:rsidRDefault="00AE7400" w:rsidP="00AE7400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7400" w:rsidRPr="00AE7400" w:rsidRDefault="00AE7400" w:rsidP="00AE7400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AE7400" w:rsidRPr="00AE7400" w:rsidSect="00EF75CA">
          <w:pgSz w:w="11910" w:h="16840"/>
          <w:pgMar w:top="850" w:right="850" w:bottom="850" w:left="1417" w:header="708" w:footer="708" w:gutter="0"/>
          <w:cols w:space="720"/>
          <w:docGrid w:linePitch="299"/>
        </w:sectPr>
      </w:pPr>
      <w:r w:rsidRPr="00AE7400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AE7400">
        <w:rPr>
          <w:rFonts w:ascii="Times New Roman" w:hAnsi="Times New Roman" w:cs="Times New Roman"/>
          <w:sz w:val="28"/>
          <w:szCs w:val="28"/>
          <w:lang w:val="ru-RU"/>
        </w:rPr>
        <w:t>денної</w:t>
      </w:r>
      <w:proofErr w:type="spellEnd"/>
      <w:r w:rsidRPr="00AE74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7400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Pr="00AE74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7400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AE7400">
        <w:rPr>
          <w:rFonts w:ascii="Times New Roman" w:hAnsi="Times New Roman" w:cs="Times New Roman"/>
          <w:sz w:val="28"/>
          <w:szCs w:val="28"/>
          <w:lang w:val="ru-RU"/>
        </w:rPr>
        <w:t xml:space="preserve"> – 30год. 33% /60год. 67% для </w:t>
      </w:r>
      <w:proofErr w:type="spellStart"/>
      <w:r w:rsidRPr="00AE7400">
        <w:rPr>
          <w:rFonts w:ascii="Times New Roman" w:hAnsi="Times New Roman" w:cs="Times New Roman"/>
          <w:sz w:val="28"/>
          <w:szCs w:val="28"/>
          <w:lang w:val="ru-RU"/>
        </w:rPr>
        <w:t>заочної</w:t>
      </w:r>
      <w:proofErr w:type="spellEnd"/>
      <w:r w:rsidRPr="00AE74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E7400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Pr="00AE7400">
        <w:rPr>
          <w:rFonts w:ascii="Times New Roman" w:hAnsi="Times New Roman" w:cs="Times New Roman"/>
          <w:sz w:val="28"/>
          <w:szCs w:val="28"/>
          <w:lang w:val="ru-RU"/>
        </w:rPr>
        <w:t xml:space="preserve"> навчанн</w:t>
      </w:r>
      <w:r>
        <w:rPr>
          <w:rFonts w:ascii="Times New Roman" w:hAnsi="Times New Roman" w:cs="Times New Roman"/>
          <w:sz w:val="28"/>
          <w:szCs w:val="28"/>
          <w:lang w:val="ru-RU"/>
        </w:rPr>
        <w:t>я12год.13%/</w:t>
      </w:r>
      <w:r w:rsidRPr="00AE7400">
        <w:rPr>
          <w:rFonts w:ascii="Times New Roman" w:hAnsi="Times New Roman" w:cs="Times New Roman"/>
          <w:sz w:val="28"/>
          <w:szCs w:val="28"/>
          <w:lang w:val="ru-RU"/>
        </w:rPr>
        <w:t>78го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д. 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A91E7A">
        <w:rPr>
          <w:rFonts w:ascii="Times New Roman" w:hAnsi="Times New Roman" w:cs="Times New Roman"/>
          <w:sz w:val="28"/>
          <w:szCs w:val="28"/>
        </w:rPr>
        <w:tab/>
      </w:r>
      <w:r w:rsidRPr="00A91E7A">
        <w:rPr>
          <w:rFonts w:ascii="Times New Roman" w:hAnsi="Times New Roman" w:cs="Times New Roman"/>
          <w:b/>
          <w:sz w:val="28"/>
          <w:szCs w:val="28"/>
        </w:rPr>
        <w:t>Мета та завдання навчальної дисципліни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b/>
          <w:sz w:val="28"/>
          <w:szCs w:val="28"/>
        </w:rPr>
        <w:t>Метою курсу</w:t>
      </w:r>
      <w:r w:rsidRPr="00A91E7A">
        <w:rPr>
          <w:rFonts w:ascii="Times New Roman" w:hAnsi="Times New Roman" w:cs="Times New Roman"/>
          <w:sz w:val="28"/>
          <w:szCs w:val="28"/>
        </w:rPr>
        <w:t xml:space="preserve"> є досягнення знання та розуміння студентами природи і сутно</w:t>
      </w:r>
      <w:r>
        <w:rPr>
          <w:rFonts w:ascii="Times New Roman" w:hAnsi="Times New Roman" w:cs="Times New Roman"/>
          <w:sz w:val="28"/>
          <w:szCs w:val="28"/>
        </w:rPr>
        <w:t>сті римського цивільного права.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З огляду на мету нормативного курсу «Римського приватного права»,завданням курсу є: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1.</w:t>
      </w:r>
      <w:r w:rsidRPr="00A91E7A">
        <w:rPr>
          <w:rFonts w:ascii="Times New Roman" w:hAnsi="Times New Roman" w:cs="Times New Roman"/>
          <w:sz w:val="28"/>
          <w:szCs w:val="28"/>
        </w:rPr>
        <w:tab/>
        <w:t>З’ясування предмету римського приватного права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2.</w:t>
      </w:r>
      <w:r w:rsidRPr="00A91E7A">
        <w:rPr>
          <w:rFonts w:ascii="Times New Roman" w:hAnsi="Times New Roman" w:cs="Times New Roman"/>
          <w:sz w:val="28"/>
          <w:szCs w:val="28"/>
        </w:rPr>
        <w:tab/>
        <w:t>Дослідження джерел римського приватного</w:t>
      </w:r>
      <w:r w:rsidR="008A6534">
        <w:rPr>
          <w:rFonts w:ascii="Times New Roman" w:hAnsi="Times New Roman" w:cs="Times New Roman"/>
          <w:sz w:val="28"/>
          <w:szCs w:val="28"/>
        </w:rPr>
        <w:t xml:space="preserve"> </w:t>
      </w:r>
      <w:r w:rsidRPr="00A91E7A">
        <w:rPr>
          <w:rFonts w:ascii="Times New Roman" w:hAnsi="Times New Roman" w:cs="Times New Roman"/>
          <w:sz w:val="28"/>
          <w:szCs w:val="28"/>
        </w:rPr>
        <w:t>права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3.</w:t>
      </w:r>
      <w:r w:rsidRPr="00A91E7A">
        <w:rPr>
          <w:rFonts w:ascii="Times New Roman" w:hAnsi="Times New Roman" w:cs="Times New Roman"/>
          <w:sz w:val="28"/>
          <w:szCs w:val="28"/>
        </w:rPr>
        <w:tab/>
        <w:t>Засвоєння понять фізичної та юридичної особи у римському приватному праві, а також правоздатності і дієздатності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4.</w:t>
      </w:r>
      <w:r w:rsidRPr="00A91E7A">
        <w:rPr>
          <w:rFonts w:ascii="Times New Roman" w:hAnsi="Times New Roman" w:cs="Times New Roman"/>
          <w:sz w:val="28"/>
          <w:szCs w:val="28"/>
        </w:rPr>
        <w:tab/>
        <w:t>З’ясувати види цивільного процесу та основні процесуальні інститути в римському приватному праві.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5.</w:t>
      </w:r>
      <w:r w:rsidRPr="00A91E7A">
        <w:rPr>
          <w:rFonts w:ascii="Times New Roman" w:hAnsi="Times New Roman" w:cs="Times New Roman"/>
          <w:sz w:val="28"/>
          <w:szCs w:val="28"/>
        </w:rPr>
        <w:tab/>
        <w:t>Засвоїти поняття сім’ї та римського шлюбу, а також основні інститути сімейного права у римському приватному праві.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6.</w:t>
      </w:r>
      <w:r w:rsidRPr="00A91E7A">
        <w:rPr>
          <w:rFonts w:ascii="Times New Roman" w:hAnsi="Times New Roman" w:cs="Times New Roman"/>
          <w:sz w:val="28"/>
          <w:szCs w:val="28"/>
        </w:rPr>
        <w:tab/>
        <w:t>Вивчити поняття речей та їх види, а також основні речові права.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7.</w:t>
      </w:r>
      <w:r w:rsidRPr="00A91E7A">
        <w:rPr>
          <w:rFonts w:ascii="Times New Roman" w:hAnsi="Times New Roman" w:cs="Times New Roman"/>
          <w:sz w:val="28"/>
          <w:szCs w:val="28"/>
        </w:rPr>
        <w:tab/>
        <w:t>З’ясувати</w:t>
      </w:r>
      <w:r w:rsidRPr="00A91E7A">
        <w:rPr>
          <w:rFonts w:ascii="Times New Roman" w:hAnsi="Times New Roman" w:cs="Times New Roman"/>
          <w:sz w:val="28"/>
          <w:szCs w:val="28"/>
        </w:rPr>
        <w:tab/>
        <w:t>та</w:t>
      </w:r>
      <w:r w:rsidRPr="00A91E7A">
        <w:rPr>
          <w:rFonts w:ascii="Times New Roman" w:hAnsi="Times New Roman" w:cs="Times New Roman"/>
          <w:sz w:val="28"/>
          <w:szCs w:val="28"/>
        </w:rPr>
        <w:tab/>
        <w:t>вивчити</w:t>
      </w:r>
      <w:r w:rsidRPr="00A91E7A">
        <w:rPr>
          <w:rFonts w:ascii="Times New Roman" w:hAnsi="Times New Roman" w:cs="Times New Roman"/>
          <w:sz w:val="28"/>
          <w:szCs w:val="28"/>
        </w:rPr>
        <w:tab/>
        <w:t>поняття</w:t>
      </w:r>
      <w:r w:rsidRPr="00A91E7A">
        <w:rPr>
          <w:rFonts w:ascii="Times New Roman" w:hAnsi="Times New Roman" w:cs="Times New Roman"/>
          <w:sz w:val="28"/>
          <w:szCs w:val="28"/>
        </w:rPr>
        <w:tab/>
        <w:t>договору,</w:t>
      </w:r>
      <w:r w:rsidRPr="00A91E7A">
        <w:rPr>
          <w:rFonts w:ascii="Times New Roman" w:hAnsi="Times New Roman" w:cs="Times New Roman"/>
          <w:sz w:val="28"/>
          <w:szCs w:val="28"/>
        </w:rPr>
        <w:tab/>
        <w:t>їхню</w:t>
      </w:r>
      <w:r w:rsidRPr="00A91E7A">
        <w:rPr>
          <w:rFonts w:ascii="Times New Roman" w:hAnsi="Times New Roman" w:cs="Times New Roman"/>
          <w:sz w:val="28"/>
          <w:szCs w:val="28"/>
        </w:rPr>
        <w:tab/>
        <w:t>класифікацію,</w:t>
      </w:r>
      <w:r w:rsidRPr="00A91E7A">
        <w:rPr>
          <w:rFonts w:ascii="Times New Roman" w:hAnsi="Times New Roman" w:cs="Times New Roman"/>
          <w:sz w:val="28"/>
          <w:szCs w:val="28"/>
        </w:rPr>
        <w:tab/>
        <w:t>вміти розмежовувати різні види договорів.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8.</w:t>
      </w:r>
      <w:r w:rsidRPr="00A91E7A">
        <w:rPr>
          <w:rFonts w:ascii="Times New Roman" w:hAnsi="Times New Roman" w:cs="Times New Roman"/>
          <w:sz w:val="28"/>
          <w:szCs w:val="28"/>
        </w:rPr>
        <w:tab/>
        <w:t>З’ясувати зміст зобов’язальних правовідносин та їхню відмінність від речових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9.</w:t>
      </w:r>
      <w:r w:rsidRPr="00A91E7A">
        <w:rPr>
          <w:rFonts w:ascii="Times New Roman" w:hAnsi="Times New Roman" w:cs="Times New Roman"/>
          <w:sz w:val="28"/>
          <w:szCs w:val="28"/>
        </w:rPr>
        <w:tab/>
        <w:t>З’ясувати зміст правовідносин нібито з договорів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10.</w:t>
      </w:r>
      <w:r w:rsidRPr="00A91E7A">
        <w:rPr>
          <w:rFonts w:ascii="Times New Roman" w:hAnsi="Times New Roman" w:cs="Times New Roman"/>
          <w:sz w:val="28"/>
          <w:szCs w:val="28"/>
        </w:rPr>
        <w:tab/>
        <w:t>З’ясувати зміст правовідносин нібито з деліктів.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11.</w:t>
      </w:r>
      <w:r w:rsidRPr="00A91E7A">
        <w:rPr>
          <w:rFonts w:ascii="Times New Roman" w:hAnsi="Times New Roman" w:cs="Times New Roman"/>
          <w:sz w:val="28"/>
          <w:szCs w:val="28"/>
        </w:rPr>
        <w:tab/>
        <w:t>Вивчити основні інститути спадкового прав</w:t>
      </w:r>
      <w:r>
        <w:rPr>
          <w:rFonts w:ascii="Times New Roman" w:hAnsi="Times New Roman" w:cs="Times New Roman"/>
          <w:sz w:val="28"/>
          <w:szCs w:val="28"/>
        </w:rPr>
        <w:t>а у римському приватному праві.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 xml:space="preserve">Студенти </w:t>
      </w:r>
      <w:r>
        <w:rPr>
          <w:rFonts w:ascii="Times New Roman" w:hAnsi="Times New Roman" w:cs="Times New Roman"/>
          <w:sz w:val="28"/>
          <w:szCs w:val="28"/>
        </w:rPr>
        <w:t>під час вивчення курсу повинні: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91E7A">
        <w:rPr>
          <w:rFonts w:ascii="Times New Roman" w:hAnsi="Times New Roman" w:cs="Times New Roman"/>
          <w:b/>
          <w:sz w:val="28"/>
          <w:szCs w:val="28"/>
        </w:rPr>
        <w:t>Знати: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предмет римського цивільного права, основні історичні системи римського права, поняття рецепції римського права;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поняття та види джерел римського права;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поняття особи як суб’єкта права, поняття правоздатності і дієздатності, види правоздатності, зміст правоздатності та підстави її обмеження та втрати, правовий статус окремих категорій суб’єктів римського права поняття та види юридичної особи;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поняття цивільного процесу, основні процесуальні інститути, особливі засоби преторського захисту, поняття позовної давності;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поняття римської сім’ї, поняття римського шлюбу, умови укладення і розірвання шлюбу, підстави припинення шлюбу, поняття та підстави припинення опіки і піклування;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поняття речових прав, поняття речей та класифікацію речей, поняття прав на чужі речі, види прав на чужі речі, підстави набуття і втрати сервітутів, захист сервітутного права;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поняття права власності, зміст та види права власності, підстави на буття і втрати права власності;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захист права власності;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поняття, зміст та види зобов’язання, підстави виникнення зобов’язання, умови належного виконання зобов’язання, підстави припинення зобов’язання крім виконання, забезпечення виконання зобов’язання;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поняття договору, види договорів, умови дійсності договору, порядок укладення договору;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поняття та характерні ознаки окремих видів договорів, а також порядок їхнього укладення, поняття та зміст безіменних контрактів, поняття та види пактів;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поняття та елементи делікту, види приватних деліктів;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поняття та види спадкування, поняття спадкової трансмісії;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Вміти: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розмежовувати типи і форми рецепції римського права;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класифікувати джерела римського права;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розмежовувати</w:t>
      </w:r>
      <w:r w:rsidRPr="00A91E7A">
        <w:rPr>
          <w:rFonts w:ascii="Times New Roman" w:hAnsi="Times New Roman" w:cs="Times New Roman"/>
          <w:sz w:val="28"/>
          <w:szCs w:val="28"/>
        </w:rPr>
        <w:tab/>
        <w:t>поняття</w:t>
      </w:r>
      <w:r w:rsidRPr="00A91E7A">
        <w:rPr>
          <w:rFonts w:ascii="Times New Roman" w:hAnsi="Times New Roman" w:cs="Times New Roman"/>
          <w:sz w:val="28"/>
          <w:szCs w:val="28"/>
        </w:rPr>
        <w:tab/>
        <w:t>фізичної</w:t>
      </w:r>
      <w:r w:rsidRPr="00A91E7A">
        <w:rPr>
          <w:rFonts w:ascii="Times New Roman" w:hAnsi="Times New Roman" w:cs="Times New Roman"/>
          <w:sz w:val="28"/>
          <w:szCs w:val="28"/>
        </w:rPr>
        <w:tab/>
        <w:t>та</w:t>
      </w:r>
      <w:r w:rsidRPr="00A91E7A">
        <w:rPr>
          <w:rFonts w:ascii="Times New Roman" w:hAnsi="Times New Roman" w:cs="Times New Roman"/>
          <w:sz w:val="28"/>
          <w:szCs w:val="28"/>
        </w:rPr>
        <w:tab/>
        <w:t>юридичної</w:t>
      </w:r>
      <w:r w:rsidRPr="00A91E7A">
        <w:rPr>
          <w:rFonts w:ascii="Times New Roman" w:hAnsi="Times New Roman" w:cs="Times New Roman"/>
          <w:sz w:val="28"/>
          <w:szCs w:val="28"/>
        </w:rPr>
        <w:tab/>
        <w:t>особи,вміти розмежовувати види юридичних осіб;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розмежовувати</w:t>
      </w:r>
      <w:r w:rsidRPr="00A91E7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91E7A">
        <w:rPr>
          <w:rFonts w:ascii="Times New Roman" w:hAnsi="Times New Roman" w:cs="Times New Roman"/>
          <w:sz w:val="28"/>
          <w:szCs w:val="28"/>
        </w:rPr>
        <w:t>легісакційний</w:t>
      </w:r>
      <w:proofErr w:type="spellEnd"/>
      <w:r w:rsidRPr="00A91E7A">
        <w:rPr>
          <w:rFonts w:ascii="Times New Roman" w:hAnsi="Times New Roman" w:cs="Times New Roman"/>
          <w:sz w:val="28"/>
          <w:szCs w:val="28"/>
        </w:rPr>
        <w:t xml:space="preserve">, формулярний та екстра ординарний процеси, </w:t>
      </w:r>
      <w:proofErr w:type="spellStart"/>
      <w:r w:rsidRPr="00A91E7A">
        <w:rPr>
          <w:rFonts w:ascii="Times New Roman" w:hAnsi="Times New Roman" w:cs="Times New Roman"/>
          <w:sz w:val="28"/>
          <w:szCs w:val="28"/>
        </w:rPr>
        <w:t>озмежовувати</w:t>
      </w:r>
      <w:proofErr w:type="spellEnd"/>
      <w:r w:rsidRPr="00A91E7A">
        <w:rPr>
          <w:rFonts w:ascii="Times New Roman" w:hAnsi="Times New Roman" w:cs="Times New Roman"/>
          <w:sz w:val="28"/>
          <w:szCs w:val="28"/>
        </w:rPr>
        <w:t xml:space="preserve"> різні види позовів та їхнє призначення;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 xml:space="preserve">розмежовувати </w:t>
      </w:r>
      <w:proofErr w:type="spellStart"/>
      <w:r w:rsidRPr="00A91E7A">
        <w:rPr>
          <w:rFonts w:ascii="Times New Roman" w:hAnsi="Times New Roman" w:cs="Times New Roman"/>
          <w:sz w:val="28"/>
          <w:szCs w:val="28"/>
        </w:rPr>
        <w:t>агнатське</w:t>
      </w:r>
      <w:proofErr w:type="spellEnd"/>
      <w:r w:rsidRPr="00A91E7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91E7A">
        <w:rPr>
          <w:rFonts w:ascii="Times New Roman" w:hAnsi="Times New Roman" w:cs="Times New Roman"/>
          <w:sz w:val="28"/>
          <w:szCs w:val="28"/>
        </w:rPr>
        <w:t>когнатське</w:t>
      </w:r>
      <w:proofErr w:type="spellEnd"/>
      <w:r w:rsidRPr="00A91E7A">
        <w:rPr>
          <w:rFonts w:ascii="Times New Roman" w:hAnsi="Times New Roman" w:cs="Times New Roman"/>
          <w:sz w:val="28"/>
          <w:szCs w:val="28"/>
        </w:rPr>
        <w:t xml:space="preserve"> споріднення,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розрізняти шлюб із чоловічою владою і без чоловічої влади;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розмежовувати речові і зобов’язальні права,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вміти розмежовувати види прав на чужі речі;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розмежовувати способи набуття права власності;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 xml:space="preserve">розмежовувати </w:t>
      </w:r>
      <w:proofErr w:type="spellStart"/>
      <w:r w:rsidRPr="00A91E7A">
        <w:rPr>
          <w:rFonts w:ascii="Times New Roman" w:hAnsi="Times New Roman" w:cs="Times New Roman"/>
          <w:sz w:val="28"/>
          <w:szCs w:val="28"/>
        </w:rPr>
        <w:t>петиторний</w:t>
      </w:r>
      <w:proofErr w:type="spellEnd"/>
      <w:r w:rsidRPr="00A91E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1E7A">
        <w:rPr>
          <w:rFonts w:ascii="Times New Roman" w:hAnsi="Times New Roman" w:cs="Times New Roman"/>
          <w:sz w:val="28"/>
          <w:szCs w:val="28"/>
        </w:rPr>
        <w:t>негаторний</w:t>
      </w:r>
      <w:proofErr w:type="spellEnd"/>
      <w:r w:rsidRPr="00A91E7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91E7A">
        <w:rPr>
          <w:rFonts w:ascii="Times New Roman" w:hAnsi="Times New Roman" w:cs="Times New Roman"/>
          <w:sz w:val="28"/>
          <w:szCs w:val="28"/>
        </w:rPr>
        <w:t>віндикаційний</w:t>
      </w:r>
      <w:proofErr w:type="spellEnd"/>
      <w:r w:rsidRPr="00A91E7A">
        <w:rPr>
          <w:rFonts w:ascii="Times New Roman" w:hAnsi="Times New Roman" w:cs="Times New Roman"/>
          <w:sz w:val="28"/>
          <w:szCs w:val="28"/>
        </w:rPr>
        <w:t xml:space="preserve"> позови;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розмежовувати</w:t>
      </w:r>
      <w:r w:rsidRPr="00A91E7A">
        <w:rPr>
          <w:rFonts w:ascii="Times New Roman" w:hAnsi="Times New Roman" w:cs="Times New Roman"/>
          <w:sz w:val="28"/>
          <w:szCs w:val="28"/>
        </w:rPr>
        <w:tab/>
        <w:t>зобов’язальне</w:t>
      </w:r>
      <w:r w:rsidRPr="00A91E7A">
        <w:rPr>
          <w:rFonts w:ascii="Times New Roman" w:hAnsi="Times New Roman" w:cs="Times New Roman"/>
          <w:sz w:val="28"/>
          <w:szCs w:val="28"/>
        </w:rPr>
        <w:tab/>
        <w:t>і</w:t>
      </w:r>
      <w:r w:rsidRPr="00A91E7A">
        <w:rPr>
          <w:rFonts w:ascii="Times New Roman" w:hAnsi="Times New Roman" w:cs="Times New Roman"/>
          <w:sz w:val="28"/>
          <w:szCs w:val="28"/>
        </w:rPr>
        <w:tab/>
        <w:t>речове</w:t>
      </w:r>
      <w:r w:rsidRPr="00A91E7A">
        <w:rPr>
          <w:rFonts w:ascii="Times New Roman" w:hAnsi="Times New Roman" w:cs="Times New Roman"/>
          <w:sz w:val="28"/>
          <w:szCs w:val="28"/>
        </w:rPr>
        <w:tab/>
        <w:t>право,</w:t>
      </w:r>
      <w:r w:rsidRPr="00A91E7A">
        <w:rPr>
          <w:rFonts w:ascii="Times New Roman" w:hAnsi="Times New Roman" w:cs="Times New Roman"/>
          <w:sz w:val="28"/>
          <w:szCs w:val="28"/>
        </w:rPr>
        <w:tab/>
        <w:t>класифікувати зобов’язання,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 xml:space="preserve">розмежовувати новацію та </w:t>
      </w:r>
      <w:proofErr w:type="spellStart"/>
      <w:r w:rsidRPr="00A91E7A">
        <w:rPr>
          <w:rFonts w:ascii="Times New Roman" w:hAnsi="Times New Roman" w:cs="Times New Roman"/>
          <w:sz w:val="28"/>
          <w:szCs w:val="28"/>
        </w:rPr>
        <w:t>цесію</w:t>
      </w:r>
      <w:proofErr w:type="spellEnd"/>
      <w:r w:rsidRPr="00A91E7A">
        <w:rPr>
          <w:rFonts w:ascii="Times New Roman" w:hAnsi="Times New Roman" w:cs="Times New Roman"/>
          <w:sz w:val="28"/>
          <w:szCs w:val="28"/>
        </w:rPr>
        <w:t>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розмежовувати види договорів;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 xml:space="preserve">розмежовувати реальні та </w:t>
      </w:r>
      <w:proofErr w:type="spellStart"/>
      <w:r w:rsidRPr="00A91E7A">
        <w:rPr>
          <w:rFonts w:ascii="Times New Roman" w:hAnsi="Times New Roman" w:cs="Times New Roman"/>
          <w:sz w:val="28"/>
          <w:szCs w:val="28"/>
        </w:rPr>
        <w:t>консенсуальні</w:t>
      </w:r>
      <w:proofErr w:type="spellEnd"/>
      <w:r w:rsidRPr="00A91E7A">
        <w:rPr>
          <w:rFonts w:ascii="Times New Roman" w:hAnsi="Times New Roman" w:cs="Times New Roman"/>
          <w:sz w:val="28"/>
          <w:szCs w:val="28"/>
        </w:rPr>
        <w:t xml:space="preserve"> договори,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розмежовувати контракти та безіменні контракти;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розмежовувати різні види приватних деліктів;</w:t>
      </w: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  <w:r w:rsidRPr="00A91E7A">
        <w:rPr>
          <w:rFonts w:ascii="Times New Roman" w:hAnsi="Times New Roman" w:cs="Times New Roman"/>
          <w:sz w:val="28"/>
          <w:szCs w:val="28"/>
        </w:rPr>
        <w:t>•</w:t>
      </w:r>
      <w:r w:rsidRPr="00A91E7A">
        <w:rPr>
          <w:rFonts w:ascii="Times New Roman" w:hAnsi="Times New Roman" w:cs="Times New Roman"/>
          <w:sz w:val="28"/>
          <w:szCs w:val="28"/>
        </w:rPr>
        <w:tab/>
        <w:t>розрізняти спадкування за законом та спадкування за заповітом.</w:t>
      </w:r>
    </w:p>
    <w:p w:rsidR="00A91E7A" w:rsidRDefault="00A91E7A" w:rsidP="00A91E7A">
      <w:pPr>
        <w:widowControl w:val="0"/>
        <w:autoSpaceDE w:val="0"/>
        <w:autoSpaceDN w:val="0"/>
        <w:spacing w:after="0" w:line="240" w:lineRule="auto"/>
        <w:ind w:left="4169" w:right="3306" w:hanging="4453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 xml:space="preserve">                               </w:t>
      </w:r>
      <w:r w:rsidR="000E4262"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>Програма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>навчальної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 xml:space="preserve"> </w:t>
      </w:r>
      <w:proofErr w:type="spellStart"/>
      <w:r w:rsidRPr="00A91E7A"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>дисципліни</w:t>
      </w:r>
      <w:proofErr w:type="spellEnd"/>
      <w:r w:rsidRPr="00A91E7A"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 xml:space="preserve"> </w:t>
      </w:r>
    </w:p>
    <w:p w:rsidR="00A91E7A" w:rsidRPr="00A91E7A" w:rsidRDefault="00A91E7A" w:rsidP="00A91E7A">
      <w:pPr>
        <w:widowControl w:val="0"/>
        <w:autoSpaceDE w:val="0"/>
        <w:autoSpaceDN w:val="0"/>
        <w:spacing w:after="0" w:line="240" w:lineRule="auto"/>
        <w:ind w:left="4169" w:right="3306" w:hanging="4453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 xml:space="preserve">             </w:t>
      </w:r>
      <w:proofErr w:type="spellStart"/>
      <w:r w:rsidRPr="00A91E7A"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>Атестація</w:t>
      </w:r>
      <w:proofErr w:type="spellEnd"/>
      <w:r w:rsidRPr="00A91E7A"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 xml:space="preserve"> 1</w:t>
      </w:r>
    </w:p>
    <w:p w:rsidR="00A91E7A" w:rsidRPr="00A91E7A" w:rsidRDefault="00A91E7A" w:rsidP="00A91E7A">
      <w:pPr>
        <w:widowControl w:val="0"/>
        <w:autoSpaceDE w:val="0"/>
        <w:autoSpaceDN w:val="0"/>
        <w:spacing w:after="0" w:line="240" w:lineRule="auto"/>
        <w:ind w:left="4169" w:right="3306" w:hanging="4453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</w:pPr>
      <w:proofErr w:type="spellStart"/>
      <w:r w:rsidRPr="00A91E7A"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>Загальні</w:t>
      </w:r>
      <w:proofErr w:type="spellEnd"/>
      <w:r w:rsidRPr="00A91E7A"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 xml:space="preserve"> </w:t>
      </w:r>
      <w:proofErr w:type="spellStart"/>
      <w:r w:rsidRPr="00A91E7A"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>положення</w:t>
      </w:r>
      <w:proofErr w:type="spellEnd"/>
      <w:r w:rsidRPr="00A91E7A"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 xml:space="preserve"> </w:t>
      </w:r>
      <w:proofErr w:type="spellStart"/>
      <w:r w:rsidRPr="00A91E7A"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>Римського</w:t>
      </w:r>
      <w:proofErr w:type="spellEnd"/>
      <w:r w:rsidRPr="00A91E7A"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 xml:space="preserve"> приватного права</w:t>
      </w:r>
    </w:p>
    <w:p w:rsidR="00A91E7A" w:rsidRDefault="00A91E7A" w:rsidP="00A91E7A">
      <w:pPr>
        <w:widowControl w:val="0"/>
        <w:autoSpaceDE w:val="0"/>
        <w:autoSpaceDN w:val="0"/>
        <w:spacing w:after="0" w:line="240" w:lineRule="auto"/>
        <w:ind w:left="122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A91E7A" w:rsidRPr="00A91E7A" w:rsidRDefault="00A91E7A" w:rsidP="00A91E7A">
      <w:pPr>
        <w:widowControl w:val="0"/>
        <w:autoSpaceDE w:val="0"/>
        <w:autoSpaceDN w:val="0"/>
        <w:spacing w:after="0" w:line="240" w:lineRule="auto"/>
        <w:ind w:left="122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A91E7A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 xml:space="preserve">Тема 1. </w:t>
      </w:r>
      <w:proofErr w:type="spellStart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Поняття</w:t>
      </w:r>
      <w:proofErr w:type="spellEnd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, предмет та </w:t>
      </w:r>
      <w:proofErr w:type="spellStart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джерела</w:t>
      </w:r>
      <w:proofErr w:type="spellEnd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римського</w:t>
      </w:r>
      <w:proofErr w:type="spellEnd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приватного права </w:t>
      </w:r>
    </w:p>
    <w:p w:rsidR="00A91E7A" w:rsidRPr="00A91E7A" w:rsidRDefault="00A91E7A" w:rsidP="00A91E7A">
      <w:pPr>
        <w:widowControl w:val="0"/>
        <w:autoSpaceDE w:val="0"/>
        <w:autoSpaceDN w:val="0"/>
        <w:spacing w:after="0" w:line="240" w:lineRule="auto"/>
        <w:ind w:left="122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A91E7A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Тема 2.</w:t>
      </w:r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Поняття</w:t>
      </w:r>
      <w:proofErr w:type="spellEnd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особи в </w:t>
      </w:r>
      <w:proofErr w:type="spellStart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римському</w:t>
      </w:r>
      <w:proofErr w:type="spellEnd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gramStart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приватному</w:t>
      </w:r>
      <w:proofErr w:type="gramEnd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праві</w:t>
      </w:r>
      <w:proofErr w:type="spellEnd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</w:p>
    <w:p w:rsidR="00A91E7A" w:rsidRPr="00A91E7A" w:rsidRDefault="00A91E7A" w:rsidP="00A91E7A">
      <w:pPr>
        <w:widowControl w:val="0"/>
        <w:autoSpaceDE w:val="0"/>
        <w:autoSpaceDN w:val="0"/>
        <w:spacing w:after="0" w:line="240" w:lineRule="auto"/>
        <w:ind w:left="122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A91E7A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Тема 3.</w:t>
      </w:r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Сімейне</w:t>
      </w:r>
      <w:proofErr w:type="spellEnd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право</w:t>
      </w:r>
    </w:p>
    <w:p w:rsidR="00A91E7A" w:rsidRPr="00A91E7A" w:rsidRDefault="00A91E7A" w:rsidP="00A91E7A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A91E7A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 xml:space="preserve">  Тема 4.</w:t>
      </w:r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Захист прав. Позови </w:t>
      </w:r>
    </w:p>
    <w:p w:rsidR="00A91E7A" w:rsidRPr="00A91E7A" w:rsidRDefault="00A91E7A" w:rsidP="00A91E7A">
      <w:pPr>
        <w:widowControl w:val="0"/>
        <w:autoSpaceDE w:val="0"/>
        <w:autoSpaceDN w:val="0"/>
        <w:spacing w:after="0" w:line="240" w:lineRule="auto"/>
        <w:ind w:right="36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</w:pPr>
      <w:proofErr w:type="spellStart"/>
      <w:r w:rsidRPr="00A91E7A"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>Атестація</w:t>
      </w:r>
      <w:proofErr w:type="spellEnd"/>
      <w:r w:rsidRPr="00A91E7A"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 xml:space="preserve"> 2</w:t>
      </w:r>
    </w:p>
    <w:p w:rsidR="00A91E7A" w:rsidRPr="00A91E7A" w:rsidRDefault="00A91E7A" w:rsidP="00A91E7A">
      <w:pPr>
        <w:widowControl w:val="0"/>
        <w:autoSpaceDE w:val="0"/>
        <w:autoSpaceDN w:val="0"/>
        <w:spacing w:after="0" w:line="240" w:lineRule="auto"/>
        <w:ind w:right="36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proofErr w:type="spellStart"/>
      <w:r w:rsidRPr="00A91E7A"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>Речове</w:t>
      </w:r>
      <w:proofErr w:type="spellEnd"/>
      <w:r w:rsidRPr="00A91E7A">
        <w:rPr>
          <w:rFonts w:ascii="Times New Roman" w:eastAsia="Times New Roman" w:hAnsi="Times New Roman" w:cs="Times New Roman"/>
          <w:b/>
          <w:bCs/>
          <w:sz w:val="28"/>
          <w:szCs w:val="28"/>
          <w:lang w:val="ru-RU" w:bidi="en-US"/>
        </w:rPr>
        <w:t xml:space="preserve"> та зобов’</w:t>
      </w:r>
      <w:proofErr w:type="spellStart"/>
      <w:r w:rsidRPr="00A91E7A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язальне</w:t>
      </w:r>
      <w:proofErr w:type="spellEnd"/>
      <w:r w:rsidRPr="00A91E7A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право </w:t>
      </w:r>
    </w:p>
    <w:p w:rsidR="00A91E7A" w:rsidRPr="00A91E7A" w:rsidRDefault="00A91E7A" w:rsidP="00A91E7A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A91E7A" w:rsidRPr="00A91E7A" w:rsidRDefault="00A91E7A" w:rsidP="00A91E7A">
      <w:pPr>
        <w:widowControl w:val="0"/>
        <w:tabs>
          <w:tab w:val="left" w:pos="6521"/>
        </w:tabs>
        <w:autoSpaceDE w:val="0"/>
        <w:autoSpaceDN w:val="0"/>
        <w:spacing w:after="0" w:line="240" w:lineRule="auto"/>
        <w:ind w:left="122" w:right="2032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A91E7A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 xml:space="preserve">Тема 5. </w:t>
      </w:r>
      <w:proofErr w:type="spellStart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Поняття</w:t>
      </w:r>
      <w:proofErr w:type="spellEnd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та </w:t>
      </w:r>
      <w:proofErr w:type="spellStart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класифікація</w:t>
      </w:r>
      <w:proofErr w:type="spellEnd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речей. Право </w:t>
      </w:r>
      <w:proofErr w:type="spellStart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володіння</w:t>
      </w:r>
      <w:proofErr w:type="spellEnd"/>
    </w:p>
    <w:p w:rsidR="00A91E7A" w:rsidRPr="00A91E7A" w:rsidRDefault="00A91E7A" w:rsidP="00A91E7A">
      <w:pPr>
        <w:widowControl w:val="0"/>
        <w:autoSpaceDE w:val="0"/>
        <w:autoSpaceDN w:val="0"/>
        <w:spacing w:after="0" w:line="240" w:lineRule="auto"/>
        <w:ind w:left="122" w:right="6290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A91E7A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Тема 6</w:t>
      </w:r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. Право </w:t>
      </w:r>
      <w:proofErr w:type="spellStart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власності</w:t>
      </w:r>
      <w:proofErr w:type="spellEnd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</w:p>
    <w:p w:rsidR="00A91E7A" w:rsidRPr="00A91E7A" w:rsidRDefault="00A91E7A" w:rsidP="00A91E7A">
      <w:pPr>
        <w:widowControl w:val="0"/>
        <w:autoSpaceDE w:val="0"/>
        <w:autoSpaceDN w:val="0"/>
        <w:spacing w:after="0" w:line="240" w:lineRule="auto"/>
        <w:ind w:left="122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A91E7A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Тема 7.</w:t>
      </w:r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Права на </w:t>
      </w:r>
      <w:proofErr w:type="spellStart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чужі</w:t>
      </w:r>
      <w:proofErr w:type="spellEnd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речі</w:t>
      </w:r>
      <w:proofErr w:type="spellEnd"/>
    </w:p>
    <w:p w:rsidR="000E4262" w:rsidRDefault="00A91E7A" w:rsidP="00A91E7A">
      <w:pPr>
        <w:widowControl w:val="0"/>
        <w:autoSpaceDE w:val="0"/>
        <w:autoSpaceDN w:val="0"/>
        <w:spacing w:after="0" w:line="240" w:lineRule="auto"/>
        <w:ind w:left="122" w:right="5741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A91E7A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 xml:space="preserve">Тема 8 . </w:t>
      </w:r>
      <w:proofErr w:type="spellStart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Вчення</w:t>
      </w:r>
      <w:proofErr w:type="spellEnd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gramStart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про</w:t>
      </w:r>
      <w:proofErr w:type="gramEnd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зобов’язання</w:t>
      </w:r>
      <w:proofErr w:type="spellEnd"/>
      <w:r w:rsidRPr="00A91E7A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</w:p>
    <w:p w:rsidR="000E4262" w:rsidRDefault="000E4262" w:rsidP="00A91E7A">
      <w:pPr>
        <w:widowControl w:val="0"/>
        <w:autoSpaceDE w:val="0"/>
        <w:autoSpaceDN w:val="0"/>
        <w:spacing w:after="0" w:line="240" w:lineRule="auto"/>
        <w:ind w:left="122" w:right="5741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0E4262" w:rsidRDefault="000E4262" w:rsidP="00A91E7A">
      <w:pPr>
        <w:widowControl w:val="0"/>
        <w:autoSpaceDE w:val="0"/>
        <w:autoSpaceDN w:val="0"/>
        <w:spacing w:after="0" w:line="240" w:lineRule="auto"/>
        <w:ind w:left="122" w:right="5741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0E4262" w:rsidRDefault="000E4262" w:rsidP="00A91E7A">
      <w:pPr>
        <w:widowControl w:val="0"/>
        <w:autoSpaceDE w:val="0"/>
        <w:autoSpaceDN w:val="0"/>
        <w:spacing w:after="0" w:line="240" w:lineRule="auto"/>
        <w:ind w:left="122" w:right="5741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0E4262" w:rsidRDefault="000E4262" w:rsidP="00A91E7A">
      <w:pPr>
        <w:widowControl w:val="0"/>
        <w:autoSpaceDE w:val="0"/>
        <w:autoSpaceDN w:val="0"/>
        <w:spacing w:after="0" w:line="240" w:lineRule="auto"/>
        <w:ind w:left="122" w:right="5741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0E4262" w:rsidRDefault="000E4262" w:rsidP="00A91E7A">
      <w:pPr>
        <w:widowControl w:val="0"/>
        <w:autoSpaceDE w:val="0"/>
        <w:autoSpaceDN w:val="0"/>
        <w:spacing w:after="0" w:line="240" w:lineRule="auto"/>
        <w:ind w:left="122" w:right="5741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0E4262" w:rsidRDefault="000E4262" w:rsidP="00A91E7A">
      <w:pPr>
        <w:widowControl w:val="0"/>
        <w:autoSpaceDE w:val="0"/>
        <w:autoSpaceDN w:val="0"/>
        <w:spacing w:after="0" w:line="240" w:lineRule="auto"/>
        <w:ind w:left="122" w:right="5741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0E4262" w:rsidRDefault="000E4262" w:rsidP="00A91E7A">
      <w:pPr>
        <w:widowControl w:val="0"/>
        <w:autoSpaceDE w:val="0"/>
        <w:autoSpaceDN w:val="0"/>
        <w:spacing w:after="0" w:line="240" w:lineRule="auto"/>
        <w:ind w:left="122" w:right="5741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0E4262" w:rsidRDefault="000E4262" w:rsidP="00A91E7A">
      <w:pPr>
        <w:widowControl w:val="0"/>
        <w:autoSpaceDE w:val="0"/>
        <w:autoSpaceDN w:val="0"/>
        <w:spacing w:after="0" w:line="240" w:lineRule="auto"/>
        <w:ind w:left="122" w:right="5741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0E4262" w:rsidRDefault="000E4262" w:rsidP="00A91E7A">
      <w:pPr>
        <w:widowControl w:val="0"/>
        <w:autoSpaceDE w:val="0"/>
        <w:autoSpaceDN w:val="0"/>
        <w:spacing w:after="0" w:line="240" w:lineRule="auto"/>
        <w:ind w:left="122" w:right="5741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0E4262" w:rsidRDefault="000E4262" w:rsidP="00A91E7A">
      <w:pPr>
        <w:widowControl w:val="0"/>
        <w:autoSpaceDE w:val="0"/>
        <w:autoSpaceDN w:val="0"/>
        <w:spacing w:after="0" w:line="240" w:lineRule="auto"/>
        <w:ind w:left="122" w:right="5741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0E4262" w:rsidRDefault="000E4262" w:rsidP="00A91E7A">
      <w:pPr>
        <w:widowControl w:val="0"/>
        <w:autoSpaceDE w:val="0"/>
        <w:autoSpaceDN w:val="0"/>
        <w:spacing w:after="0" w:line="240" w:lineRule="auto"/>
        <w:ind w:left="122" w:right="5741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0E4262" w:rsidRDefault="000E4262" w:rsidP="00A91E7A">
      <w:pPr>
        <w:widowControl w:val="0"/>
        <w:autoSpaceDE w:val="0"/>
        <w:autoSpaceDN w:val="0"/>
        <w:spacing w:after="0" w:line="240" w:lineRule="auto"/>
        <w:ind w:left="122" w:right="5741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0E4262" w:rsidRDefault="000E4262" w:rsidP="00A91E7A">
      <w:pPr>
        <w:widowControl w:val="0"/>
        <w:autoSpaceDE w:val="0"/>
        <w:autoSpaceDN w:val="0"/>
        <w:spacing w:after="0" w:line="240" w:lineRule="auto"/>
        <w:ind w:left="122" w:right="5741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0E4262" w:rsidRPr="000E4262" w:rsidRDefault="000E4262" w:rsidP="000E4262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E426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4.Результати навчання за дисципліною «</w:t>
      </w:r>
      <w:r w:rsidR="00B731D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Римське приватне право</w:t>
      </w:r>
      <w:r w:rsidRPr="000E426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»</w:t>
      </w:r>
    </w:p>
    <w:tbl>
      <w:tblPr>
        <w:tblW w:w="0" w:type="auto"/>
        <w:tblInd w:w="-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7611"/>
      </w:tblGrid>
      <w:tr w:rsidR="000E4262" w:rsidRPr="000E4262" w:rsidTr="000E4262">
        <w:tc>
          <w:tcPr>
            <w:tcW w:w="1855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Компетентності</w:t>
            </w:r>
          </w:p>
        </w:tc>
        <w:tc>
          <w:tcPr>
            <w:tcW w:w="7611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Результати навчання </w:t>
            </w:r>
          </w:p>
        </w:tc>
      </w:tr>
      <w:tr w:rsidR="000E4262" w:rsidRPr="000E4262" w:rsidTr="000E4262">
        <w:tc>
          <w:tcPr>
            <w:tcW w:w="1855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ПРН 1</w:t>
            </w:r>
          </w:p>
        </w:tc>
        <w:tc>
          <w:tcPr>
            <w:tcW w:w="7611" w:type="dxa"/>
            <w:shd w:val="clear" w:color="auto" w:fill="auto"/>
          </w:tcPr>
          <w:p w:rsidR="000E4262" w:rsidRPr="000D6CB1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Здатність застосовувати знання з основ теорії та (фахові, філософії права, знання і розуміння структури правничої професії та її ролі у суспільстві.</w:t>
            </w:r>
          </w:p>
        </w:tc>
      </w:tr>
      <w:tr w:rsidR="000E4262" w:rsidRPr="000E4262" w:rsidTr="000E4262">
        <w:tc>
          <w:tcPr>
            <w:tcW w:w="1855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ПРН 2</w:t>
            </w:r>
          </w:p>
        </w:tc>
        <w:tc>
          <w:tcPr>
            <w:tcW w:w="7611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Знання і розуміння ретроспективи формування правових та   державних інститутів.</w:t>
            </w:r>
          </w:p>
        </w:tc>
      </w:tr>
      <w:tr w:rsidR="000E4262" w:rsidRPr="000E4262" w:rsidTr="000E4262">
        <w:tc>
          <w:tcPr>
            <w:tcW w:w="1855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ПРН 3</w:t>
            </w:r>
          </w:p>
        </w:tc>
        <w:tc>
          <w:tcPr>
            <w:tcW w:w="7611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Повага до честі і гідності людини як найвищої соціальної  цінності, розуміння їх правової природи.</w:t>
            </w:r>
          </w:p>
        </w:tc>
      </w:tr>
      <w:tr w:rsidR="000E4262" w:rsidRPr="000E4262" w:rsidTr="000E4262">
        <w:tc>
          <w:tcPr>
            <w:tcW w:w="1855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ПРН 4</w:t>
            </w:r>
          </w:p>
        </w:tc>
        <w:tc>
          <w:tcPr>
            <w:tcW w:w="7611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Знання і розуміння міжнародних стандартів прав людини, положень Конвенції про захист прав людини та основоположних  свобод, а також практики Європейського суду з прав людини.</w:t>
            </w:r>
          </w:p>
        </w:tc>
      </w:tr>
      <w:tr w:rsidR="000E4262" w:rsidRPr="000E4262" w:rsidTr="000E4262">
        <w:tc>
          <w:tcPr>
            <w:tcW w:w="1855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ПРН 5</w:t>
            </w:r>
          </w:p>
        </w:tc>
        <w:tc>
          <w:tcPr>
            <w:tcW w:w="7611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Здатність застосовувати знання засад і змісту інститутів  права</w:t>
            </w:r>
          </w:p>
        </w:tc>
      </w:tr>
      <w:tr w:rsidR="000E4262" w:rsidRPr="000E4262" w:rsidTr="000E4262">
        <w:tc>
          <w:tcPr>
            <w:tcW w:w="1855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ПРН 6</w:t>
            </w:r>
          </w:p>
        </w:tc>
        <w:tc>
          <w:tcPr>
            <w:tcW w:w="7611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Знання і розуміння основ права зарубіжних країн</w:t>
            </w:r>
          </w:p>
        </w:tc>
      </w:tr>
      <w:tr w:rsidR="000E4262" w:rsidRPr="000E4262" w:rsidTr="000E4262">
        <w:tc>
          <w:tcPr>
            <w:tcW w:w="1855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ПРН  7</w:t>
            </w:r>
          </w:p>
        </w:tc>
        <w:tc>
          <w:tcPr>
            <w:tcW w:w="7611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Здатність застосовувати знання завдань, принципів і доктрин</w:t>
            </w:r>
          </w:p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національного права, а також змісту правових інститутів,</w:t>
            </w:r>
          </w:p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щонайменше з таких галузей права, як:</w:t>
            </w: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cr/>
            </w:r>
            <w:r w:rsidRPr="000E42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конституційне право, адміністративне право і адміністративне процесуальне право, цивільне і цивільне процесуальне право, кримінальне і кримінальне процесуальне право.</w:t>
            </w:r>
          </w:p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bookmarkStart w:id="0" w:name="_GoBack"/>
            <w:bookmarkEnd w:id="0"/>
          </w:p>
        </w:tc>
      </w:tr>
      <w:tr w:rsidR="000E4262" w:rsidRPr="000E4262" w:rsidTr="000E4262">
        <w:tc>
          <w:tcPr>
            <w:tcW w:w="1855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ПРН 8</w:t>
            </w:r>
          </w:p>
        </w:tc>
        <w:tc>
          <w:tcPr>
            <w:tcW w:w="7611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і розуміння особливостей реалізації та застосування норм матеріального і процесуального права.</w:t>
            </w:r>
          </w:p>
        </w:tc>
      </w:tr>
      <w:tr w:rsidR="000E4262" w:rsidRPr="000E4262" w:rsidTr="000E4262">
        <w:tc>
          <w:tcPr>
            <w:tcW w:w="1855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ПРН 9</w:t>
            </w:r>
          </w:p>
        </w:tc>
        <w:tc>
          <w:tcPr>
            <w:tcW w:w="7611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і розуміння основ правового регулювання обігу публічних грошових коштів.</w:t>
            </w:r>
          </w:p>
        </w:tc>
      </w:tr>
      <w:tr w:rsidR="000E4262" w:rsidRPr="000E4262" w:rsidTr="000E4262">
        <w:tc>
          <w:tcPr>
            <w:tcW w:w="1855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ПРН 10</w:t>
            </w:r>
          </w:p>
        </w:tc>
        <w:tc>
          <w:tcPr>
            <w:tcW w:w="7611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і розуміння соціальної природи трудових відносин та їх правового регулювання</w:t>
            </w:r>
          </w:p>
        </w:tc>
      </w:tr>
      <w:tr w:rsidR="000E4262" w:rsidRPr="000E4262" w:rsidTr="000E4262">
        <w:tc>
          <w:tcPr>
            <w:tcW w:w="1855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ПРН 11</w:t>
            </w:r>
          </w:p>
        </w:tc>
        <w:tc>
          <w:tcPr>
            <w:tcW w:w="7611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Здатність визначати належні та прийнятні для юридичного аналізу факти.</w:t>
            </w:r>
          </w:p>
        </w:tc>
      </w:tr>
      <w:tr w:rsidR="000E4262" w:rsidRPr="000E4262" w:rsidTr="000E4262">
        <w:tc>
          <w:tcPr>
            <w:tcW w:w="1855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ПРН 12</w:t>
            </w:r>
          </w:p>
        </w:tc>
        <w:tc>
          <w:tcPr>
            <w:tcW w:w="7611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Здатність аналізувати правові проблеми, формувати та обґрунтовувати правові позиції.</w:t>
            </w:r>
          </w:p>
        </w:tc>
      </w:tr>
      <w:tr w:rsidR="000E4262" w:rsidRPr="000E4262" w:rsidTr="000E4262">
        <w:tc>
          <w:tcPr>
            <w:tcW w:w="1855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ПРН 13</w:t>
            </w:r>
          </w:p>
        </w:tc>
        <w:tc>
          <w:tcPr>
            <w:tcW w:w="7611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Здатність до критичного та системного аналізу правових явищ і застосування набутих знань у професійній діяльності.</w:t>
            </w:r>
          </w:p>
        </w:tc>
      </w:tr>
      <w:tr w:rsidR="000E4262" w:rsidRPr="000E4262" w:rsidTr="000E4262">
        <w:tc>
          <w:tcPr>
            <w:tcW w:w="1855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ПРН 14</w:t>
            </w:r>
          </w:p>
        </w:tc>
        <w:tc>
          <w:tcPr>
            <w:tcW w:w="7611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Здатність до консультування з правових питань, зокрема, можливих способів захисту прав та інтересів клієнтів, відповідно до вимог професійної етики, належного дотримання норм щодо нерозголошення персональних даних та конфіденційної інформації.</w:t>
            </w:r>
          </w:p>
        </w:tc>
      </w:tr>
      <w:tr w:rsidR="000E4262" w:rsidRPr="000E4262" w:rsidTr="000E4262">
        <w:tc>
          <w:tcPr>
            <w:tcW w:w="1855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ПРН 15</w:t>
            </w:r>
          </w:p>
        </w:tc>
        <w:tc>
          <w:tcPr>
            <w:tcW w:w="7611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Здатність до самостійної підготовки проектів актів правозастосування.</w:t>
            </w:r>
          </w:p>
        </w:tc>
      </w:tr>
      <w:tr w:rsidR="000E4262" w:rsidRPr="000E4262" w:rsidTr="000E4262">
        <w:tc>
          <w:tcPr>
            <w:tcW w:w="1855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ПРН 16</w:t>
            </w:r>
          </w:p>
        </w:tc>
        <w:tc>
          <w:tcPr>
            <w:tcW w:w="7611" w:type="dxa"/>
            <w:shd w:val="clear" w:color="auto" w:fill="auto"/>
          </w:tcPr>
          <w:p w:rsidR="000E4262" w:rsidRPr="000E4262" w:rsidRDefault="000E4262" w:rsidP="000E42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E426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Здатність до логічного, критичного і системного аналізу документів, розуміння їх правового характеру і значення.</w:t>
            </w:r>
          </w:p>
        </w:tc>
      </w:tr>
    </w:tbl>
    <w:p w:rsidR="000E4262" w:rsidRPr="000E4262" w:rsidRDefault="000E4262" w:rsidP="000E4262">
      <w:pPr>
        <w:widowControl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E4262" w:rsidRPr="000E4262" w:rsidRDefault="000E4262" w:rsidP="000E4262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A91E7A" w:rsidRPr="00A91E7A" w:rsidRDefault="00A91E7A" w:rsidP="00A91E7A">
      <w:pPr>
        <w:widowControl w:val="0"/>
        <w:autoSpaceDE w:val="0"/>
        <w:autoSpaceDN w:val="0"/>
        <w:spacing w:after="0" w:line="240" w:lineRule="auto"/>
        <w:ind w:left="122" w:right="5741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  <w:r w:rsidRPr="00A91E7A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 xml:space="preserve"> </w:t>
      </w:r>
    </w:p>
    <w:p w:rsidR="00A91E7A" w:rsidRPr="00A91E7A" w:rsidRDefault="00A91E7A" w:rsidP="00A91E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sectPr w:rsidR="00A91E7A" w:rsidRPr="00A91E7A">
          <w:pgSz w:w="11910" w:h="16840"/>
          <w:pgMar w:top="1320" w:right="360" w:bottom="280" w:left="1580" w:header="708" w:footer="708" w:gutter="0"/>
          <w:cols w:space="720"/>
        </w:sectPr>
      </w:pPr>
    </w:p>
    <w:p w:rsidR="00A91E7A" w:rsidRPr="00A91E7A" w:rsidRDefault="000E4262" w:rsidP="000E4262">
      <w:pPr>
        <w:rPr>
          <w:rFonts w:ascii="Times New Roman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en-US"/>
        </w:rPr>
        <w:lastRenderedPageBreak/>
        <w:t xml:space="preserve">                                 5.</w:t>
      </w:r>
      <w:r w:rsidR="00A91E7A" w:rsidRPr="00A91E7A">
        <w:rPr>
          <w:rFonts w:ascii="Times New Roman" w:hAnsi="Times New Roman" w:cs="Times New Roman"/>
          <w:b/>
          <w:bCs/>
          <w:sz w:val="28"/>
          <w:szCs w:val="28"/>
          <w:lang w:bidi="en-US"/>
        </w:rPr>
        <w:t>Структура навчальної дисципліни</w:t>
      </w:r>
    </w:p>
    <w:tbl>
      <w:tblPr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1"/>
        <w:gridCol w:w="933"/>
        <w:gridCol w:w="455"/>
        <w:gridCol w:w="455"/>
        <w:gridCol w:w="573"/>
        <w:gridCol w:w="539"/>
        <w:gridCol w:w="573"/>
        <w:gridCol w:w="931"/>
        <w:gridCol w:w="336"/>
        <w:gridCol w:w="455"/>
        <w:gridCol w:w="575"/>
        <w:gridCol w:w="541"/>
        <w:gridCol w:w="570"/>
      </w:tblGrid>
      <w:tr w:rsidR="00A91E7A" w:rsidRPr="00A91E7A" w:rsidTr="00EF75CA">
        <w:trPr>
          <w:trHeight w:val="275"/>
        </w:trPr>
        <w:tc>
          <w:tcPr>
            <w:tcW w:w="2141" w:type="dxa"/>
            <w:vMerge w:val="restart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Назви змістових тем</w:t>
            </w:r>
          </w:p>
        </w:tc>
        <w:tc>
          <w:tcPr>
            <w:tcW w:w="6936" w:type="dxa"/>
            <w:gridSpan w:val="12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Кількість годин</w:t>
            </w:r>
          </w:p>
        </w:tc>
      </w:tr>
      <w:tr w:rsidR="00A91E7A" w:rsidRPr="00A91E7A" w:rsidTr="00EF75CA">
        <w:trPr>
          <w:trHeight w:val="275"/>
        </w:trPr>
        <w:tc>
          <w:tcPr>
            <w:tcW w:w="2141" w:type="dxa"/>
            <w:vMerge/>
            <w:tcBorders>
              <w:top w:val="nil"/>
            </w:tcBorders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528" w:type="dxa"/>
            <w:gridSpan w:val="6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денна форма</w:t>
            </w:r>
          </w:p>
        </w:tc>
        <w:tc>
          <w:tcPr>
            <w:tcW w:w="3408" w:type="dxa"/>
            <w:gridSpan w:val="6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Заочна форма</w:t>
            </w:r>
          </w:p>
        </w:tc>
      </w:tr>
      <w:tr w:rsidR="00A91E7A" w:rsidRPr="00A91E7A" w:rsidTr="00EF75CA">
        <w:trPr>
          <w:trHeight w:val="275"/>
        </w:trPr>
        <w:tc>
          <w:tcPr>
            <w:tcW w:w="2141" w:type="dxa"/>
            <w:vMerge/>
            <w:tcBorders>
              <w:top w:val="nil"/>
            </w:tcBorders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933" w:type="dxa"/>
            <w:vMerge w:val="restart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усього</w:t>
            </w:r>
          </w:p>
        </w:tc>
        <w:tc>
          <w:tcPr>
            <w:tcW w:w="2595" w:type="dxa"/>
            <w:gridSpan w:val="5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у тому числі</w:t>
            </w:r>
          </w:p>
        </w:tc>
        <w:tc>
          <w:tcPr>
            <w:tcW w:w="931" w:type="dxa"/>
            <w:vMerge w:val="restart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усього</w:t>
            </w:r>
          </w:p>
        </w:tc>
        <w:tc>
          <w:tcPr>
            <w:tcW w:w="2477" w:type="dxa"/>
            <w:gridSpan w:val="5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у тому числі</w:t>
            </w:r>
          </w:p>
        </w:tc>
      </w:tr>
      <w:tr w:rsidR="00A91E7A" w:rsidRPr="00A91E7A" w:rsidTr="00EF75CA">
        <w:trPr>
          <w:trHeight w:val="275"/>
        </w:trPr>
        <w:tc>
          <w:tcPr>
            <w:tcW w:w="2141" w:type="dxa"/>
            <w:vMerge/>
            <w:tcBorders>
              <w:top w:val="nil"/>
            </w:tcBorders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л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лаб</w:t>
            </w:r>
            <w:proofErr w:type="spellEnd"/>
          </w:p>
        </w:tc>
        <w:tc>
          <w:tcPr>
            <w:tcW w:w="539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інд</w:t>
            </w:r>
            <w:proofErr w:type="spellEnd"/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с.р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.</w:t>
            </w:r>
          </w:p>
        </w:tc>
        <w:tc>
          <w:tcPr>
            <w:tcW w:w="931" w:type="dxa"/>
            <w:vMerge/>
            <w:tcBorders>
              <w:top w:val="nil"/>
            </w:tcBorders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36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л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</w:t>
            </w:r>
          </w:p>
        </w:tc>
        <w:tc>
          <w:tcPr>
            <w:tcW w:w="57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лаб</w:t>
            </w:r>
            <w:proofErr w:type="spellEnd"/>
          </w:p>
        </w:tc>
        <w:tc>
          <w:tcPr>
            <w:tcW w:w="5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інд</w:t>
            </w:r>
            <w:proofErr w:type="spellEnd"/>
          </w:p>
        </w:tc>
        <w:tc>
          <w:tcPr>
            <w:tcW w:w="570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с.р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.</w:t>
            </w:r>
          </w:p>
        </w:tc>
      </w:tr>
      <w:tr w:rsidR="00A91E7A" w:rsidRPr="00A91E7A" w:rsidTr="00EF75CA">
        <w:trPr>
          <w:trHeight w:val="278"/>
        </w:trPr>
        <w:tc>
          <w:tcPr>
            <w:tcW w:w="21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</w:t>
            </w:r>
          </w:p>
        </w:tc>
        <w:tc>
          <w:tcPr>
            <w:tcW w:w="93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3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4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5</w:t>
            </w:r>
          </w:p>
        </w:tc>
        <w:tc>
          <w:tcPr>
            <w:tcW w:w="539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6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7</w:t>
            </w:r>
          </w:p>
        </w:tc>
        <w:tc>
          <w:tcPr>
            <w:tcW w:w="93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8</w:t>
            </w:r>
          </w:p>
        </w:tc>
        <w:tc>
          <w:tcPr>
            <w:tcW w:w="336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9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10</w:t>
            </w:r>
          </w:p>
        </w:tc>
        <w:tc>
          <w:tcPr>
            <w:tcW w:w="57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11</w:t>
            </w:r>
          </w:p>
        </w:tc>
        <w:tc>
          <w:tcPr>
            <w:tcW w:w="5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12</w:t>
            </w:r>
          </w:p>
        </w:tc>
        <w:tc>
          <w:tcPr>
            <w:tcW w:w="570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13</w:t>
            </w:r>
          </w:p>
        </w:tc>
      </w:tr>
      <w:tr w:rsidR="00A91E7A" w:rsidRPr="00A91E7A" w:rsidTr="00EF75CA">
        <w:trPr>
          <w:trHeight w:val="275"/>
        </w:trPr>
        <w:tc>
          <w:tcPr>
            <w:tcW w:w="9077" w:type="dxa"/>
            <w:gridSpan w:val="13"/>
          </w:tcPr>
          <w:p w:rsidR="00A91E7A" w:rsidRPr="00A91E7A" w:rsidRDefault="00A91E7A" w:rsidP="000E4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1E7A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Атестація 1</w:t>
            </w:r>
          </w:p>
          <w:p w:rsidR="00A91E7A" w:rsidRPr="00A91E7A" w:rsidRDefault="00A91E7A" w:rsidP="000E42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A91E7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Загальні</w:t>
            </w:r>
            <w:proofErr w:type="spellEnd"/>
            <w:r w:rsidRPr="00A91E7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положення</w:t>
            </w:r>
            <w:proofErr w:type="spellEnd"/>
            <w:r w:rsidRPr="00A91E7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римського</w:t>
            </w:r>
            <w:proofErr w:type="spellEnd"/>
            <w:r w:rsidRPr="00A91E7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приватного права</w:t>
            </w:r>
          </w:p>
        </w:tc>
      </w:tr>
      <w:tr w:rsidR="00A91E7A" w:rsidRPr="00A91E7A" w:rsidTr="00EF75CA">
        <w:trPr>
          <w:trHeight w:val="827"/>
        </w:trPr>
        <w:tc>
          <w:tcPr>
            <w:tcW w:w="21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 1.</w:t>
            </w:r>
            <w:r w:rsidRPr="00A91E7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Поняття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предмет та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джерела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римського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приватного права</w:t>
            </w:r>
          </w:p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3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39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93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3</w:t>
            </w:r>
          </w:p>
        </w:tc>
        <w:tc>
          <w:tcPr>
            <w:tcW w:w="336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7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70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3</w:t>
            </w:r>
          </w:p>
        </w:tc>
      </w:tr>
      <w:tr w:rsidR="00A91E7A" w:rsidRPr="00A91E7A" w:rsidTr="00EF75CA">
        <w:trPr>
          <w:trHeight w:val="551"/>
        </w:trPr>
        <w:tc>
          <w:tcPr>
            <w:tcW w:w="21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Тема 2.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Поняття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особи в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римському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приватному</w:t>
            </w:r>
            <w:proofErr w:type="gram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праві</w:t>
            </w:r>
            <w:proofErr w:type="spellEnd"/>
          </w:p>
        </w:tc>
        <w:tc>
          <w:tcPr>
            <w:tcW w:w="93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6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39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93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4</w:t>
            </w:r>
          </w:p>
        </w:tc>
        <w:tc>
          <w:tcPr>
            <w:tcW w:w="336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7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70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3</w:t>
            </w:r>
          </w:p>
        </w:tc>
      </w:tr>
      <w:tr w:rsidR="00A91E7A" w:rsidRPr="00A91E7A" w:rsidTr="00EF75CA">
        <w:trPr>
          <w:trHeight w:val="550"/>
        </w:trPr>
        <w:tc>
          <w:tcPr>
            <w:tcW w:w="21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Тема 3.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Сімейне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</w:t>
            </w:r>
          </w:p>
        </w:tc>
        <w:tc>
          <w:tcPr>
            <w:tcW w:w="93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6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39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93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7</w:t>
            </w:r>
          </w:p>
        </w:tc>
        <w:tc>
          <w:tcPr>
            <w:tcW w:w="336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7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70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6</w:t>
            </w:r>
          </w:p>
        </w:tc>
      </w:tr>
      <w:tr w:rsidR="00A91E7A" w:rsidRPr="00A91E7A" w:rsidTr="00EF75CA">
        <w:trPr>
          <w:trHeight w:val="549"/>
        </w:trPr>
        <w:tc>
          <w:tcPr>
            <w:tcW w:w="21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Тема 4.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Захист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прав. Позови</w:t>
            </w:r>
          </w:p>
        </w:tc>
        <w:tc>
          <w:tcPr>
            <w:tcW w:w="93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6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39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93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7</w:t>
            </w:r>
          </w:p>
        </w:tc>
        <w:tc>
          <w:tcPr>
            <w:tcW w:w="336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7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70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6</w:t>
            </w:r>
          </w:p>
        </w:tc>
      </w:tr>
      <w:tr w:rsidR="00A91E7A" w:rsidRPr="00A91E7A" w:rsidTr="00EF75CA">
        <w:trPr>
          <w:trHeight w:val="275"/>
        </w:trPr>
        <w:tc>
          <w:tcPr>
            <w:tcW w:w="21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Разом</w:t>
            </w:r>
          </w:p>
        </w:tc>
        <w:tc>
          <w:tcPr>
            <w:tcW w:w="93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45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39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15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93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49</w:t>
            </w:r>
          </w:p>
        </w:tc>
        <w:tc>
          <w:tcPr>
            <w:tcW w:w="336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4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3</w:t>
            </w:r>
          </w:p>
        </w:tc>
        <w:tc>
          <w:tcPr>
            <w:tcW w:w="57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70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42</w:t>
            </w:r>
          </w:p>
        </w:tc>
      </w:tr>
      <w:tr w:rsidR="00A91E7A" w:rsidRPr="00A91E7A" w:rsidTr="00EF75CA">
        <w:trPr>
          <w:trHeight w:val="275"/>
        </w:trPr>
        <w:tc>
          <w:tcPr>
            <w:tcW w:w="9077" w:type="dxa"/>
            <w:gridSpan w:val="13"/>
          </w:tcPr>
          <w:p w:rsidR="00A91E7A" w:rsidRPr="00A91E7A" w:rsidRDefault="00A91E7A" w:rsidP="000E4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91E7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Атестація</w:t>
            </w:r>
            <w:proofErr w:type="spellEnd"/>
            <w:r w:rsidRPr="00A91E7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2</w:t>
            </w:r>
            <w:r w:rsidRPr="00A91E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Речове право</w:t>
            </w:r>
          </w:p>
        </w:tc>
      </w:tr>
      <w:tr w:rsidR="00A91E7A" w:rsidRPr="00A91E7A" w:rsidTr="00EF75CA">
        <w:trPr>
          <w:trHeight w:val="827"/>
        </w:trPr>
        <w:tc>
          <w:tcPr>
            <w:tcW w:w="21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Тема 5.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Поняття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класифікація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речей. Право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володіння</w:t>
            </w:r>
            <w:proofErr w:type="spellEnd"/>
          </w:p>
        </w:tc>
        <w:tc>
          <w:tcPr>
            <w:tcW w:w="93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lastRenderedPageBreak/>
              <w:t>6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39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93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5</w:t>
            </w:r>
          </w:p>
        </w:tc>
        <w:tc>
          <w:tcPr>
            <w:tcW w:w="336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7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70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4</w:t>
            </w:r>
          </w:p>
        </w:tc>
      </w:tr>
      <w:tr w:rsidR="00A91E7A" w:rsidRPr="00A91E7A" w:rsidTr="00EF75CA">
        <w:trPr>
          <w:trHeight w:val="825"/>
        </w:trPr>
        <w:tc>
          <w:tcPr>
            <w:tcW w:w="21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Тема 6. Право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власності</w:t>
            </w:r>
            <w:proofErr w:type="spellEnd"/>
          </w:p>
        </w:tc>
        <w:tc>
          <w:tcPr>
            <w:tcW w:w="93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6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39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93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5</w:t>
            </w:r>
          </w:p>
        </w:tc>
        <w:tc>
          <w:tcPr>
            <w:tcW w:w="336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</w:t>
            </w:r>
          </w:p>
        </w:tc>
        <w:tc>
          <w:tcPr>
            <w:tcW w:w="57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70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4</w:t>
            </w:r>
          </w:p>
        </w:tc>
      </w:tr>
      <w:tr w:rsidR="00A91E7A" w:rsidRPr="00A91E7A" w:rsidTr="00EF75CA">
        <w:trPr>
          <w:trHeight w:val="548"/>
        </w:trPr>
        <w:tc>
          <w:tcPr>
            <w:tcW w:w="21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Тема </w:t>
            </w:r>
            <w:r w:rsidRPr="00A91E7A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Права на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чужі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речі</w:t>
            </w:r>
            <w:proofErr w:type="spellEnd"/>
          </w:p>
        </w:tc>
        <w:tc>
          <w:tcPr>
            <w:tcW w:w="93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9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3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36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0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A91E7A" w:rsidRPr="00A91E7A" w:rsidTr="00EF75CA">
        <w:trPr>
          <w:trHeight w:val="552"/>
        </w:trPr>
        <w:tc>
          <w:tcPr>
            <w:tcW w:w="21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Тема 8.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Вчення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</w:t>
            </w:r>
            <w:proofErr w:type="gram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зобов’язання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91E7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3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9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3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336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7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0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</w:tr>
      <w:tr w:rsidR="00A91E7A" w:rsidRPr="00A91E7A" w:rsidTr="00EF75CA">
        <w:trPr>
          <w:trHeight w:val="551"/>
        </w:trPr>
        <w:tc>
          <w:tcPr>
            <w:tcW w:w="21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A91E7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Усього</w:t>
            </w:r>
            <w:proofErr w:type="spellEnd"/>
            <w:r w:rsidRPr="00A91E7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годин</w:t>
            </w:r>
          </w:p>
        </w:tc>
        <w:tc>
          <w:tcPr>
            <w:tcW w:w="93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9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573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3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</w:t>
            </w:r>
          </w:p>
        </w:tc>
        <w:tc>
          <w:tcPr>
            <w:tcW w:w="336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5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575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0" w:type="dxa"/>
          </w:tcPr>
          <w:p w:rsidR="00A91E7A" w:rsidRPr="00A91E7A" w:rsidRDefault="00A91E7A" w:rsidP="00A91E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78</w:t>
            </w:r>
          </w:p>
        </w:tc>
      </w:tr>
    </w:tbl>
    <w:p w:rsidR="000E4262" w:rsidRDefault="000E4262" w:rsidP="000E4262">
      <w:pPr>
        <w:ind w:left="313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C0CF1" w:rsidRPr="00AC0CF1" w:rsidRDefault="00AC0CF1" w:rsidP="00AC0CF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C0CF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6. Теми лекційних занять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7738"/>
        <w:gridCol w:w="1451"/>
      </w:tblGrid>
      <w:tr w:rsidR="00AC0CF1" w:rsidRPr="00AC0CF1" w:rsidTr="00EF75CA">
        <w:tc>
          <w:tcPr>
            <w:tcW w:w="666" w:type="dxa"/>
            <w:shd w:val="clear" w:color="auto" w:fill="auto"/>
          </w:tcPr>
          <w:p w:rsidR="00AC0CF1" w:rsidRPr="00AC0CF1" w:rsidRDefault="00AC0CF1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7738" w:type="dxa"/>
            <w:shd w:val="clear" w:color="auto" w:fill="auto"/>
          </w:tcPr>
          <w:p w:rsidR="00AC0CF1" w:rsidRPr="00AC0CF1" w:rsidRDefault="00AC0CF1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Назва теми </w:t>
            </w:r>
          </w:p>
        </w:tc>
        <w:tc>
          <w:tcPr>
            <w:tcW w:w="1451" w:type="dxa"/>
            <w:shd w:val="clear" w:color="auto" w:fill="auto"/>
          </w:tcPr>
          <w:p w:rsidR="00AC0CF1" w:rsidRPr="00AC0CF1" w:rsidRDefault="00AC0CF1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Кількість годин </w:t>
            </w:r>
          </w:p>
        </w:tc>
      </w:tr>
      <w:tr w:rsidR="00AC0CF1" w:rsidRPr="00AC0CF1" w:rsidTr="00EF75CA">
        <w:tc>
          <w:tcPr>
            <w:tcW w:w="666" w:type="dxa"/>
            <w:shd w:val="clear" w:color="auto" w:fill="auto"/>
          </w:tcPr>
          <w:p w:rsidR="00AC0CF1" w:rsidRPr="00AC0CF1" w:rsidRDefault="00AC0CF1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738" w:type="dxa"/>
            <w:shd w:val="clear" w:color="auto" w:fill="auto"/>
          </w:tcPr>
          <w:p w:rsidR="00AC0CF1" w:rsidRPr="00AC0CF1" w:rsidRDefault="00EF75C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Поняття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предмет та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джерела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римського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приватного права</w:t>
            </w:r>
          </w:p>
        </w:tc>
        <w:tc>
          <w:tcPr>
            <w:tcW w:w="1451" w:type="dxa"/>
            <w:shd w:val="clear" w:color="auto" w:fill="auto"/>
          </w:tcPr>
          <w:p w:rsidR="00AC0CF1" w:rsidRPr="00AC0CF1" w:rsidRDefault="00AC0CF1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AC0CF1" w:rsidRPr="00AC0CF1" w:rsidTr="00EF75CA">
        <w:tc>
          <w:tcPr>
            <w:tcW w:w="666" w:type="dxa"/>
            <w:shd w:val="clear" w:color="auto" w:fill="auto"/>
          </w:tcPr>
          <w:p w:rsidR="00AC0CF1" w:rsidRPr="00AC0CF1" w:rsidRDefault="00AC0CF1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738" w:type="dxa"/>
            <w:shd w:val="clear" w:color="auto" w:fill="auto"/>
          </w:tcPr>
          <w:p w:rsidR="00AC0CF1" w:rsidRPr="00AC0CF1" w:rsidRDefault="00EF75CA" w:rsidP="00AC0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Поняття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особи в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римському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приватному</w:t>
            </w:r>
            <w:proofErr w:type="gram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праві</w:t>
            </w:r>
            <w:proofErr w:type="spellEnd"/>
          </w:p>
        </w:tc>
        <w:tc>
          <w:tcPr>
            <w:tcW w:w="1451" w:type="dxa"/>
            <w:shd w:val="clear" w:color="auto" w:fill="auto"/>
          </w:tcPr>
          <w:p w:rsidR="00AC0CF1" w:rsidRPr="00AC0CF1" w:rsidRDefault="00AC0CF1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AC0CF1" w:rsidRPr="00AC0CF1" w:rsidTr="00EF75CA">
        <w:tc>
          <w:tcPr>
            <w:tcW w:w="666" w:type="dxa"/>
            <w:shd w:val="clear" w:color="auto" w:fill="auto"/>
          </w:tcPr>
          <w:p w:rsidR="00AC0CF1" w:rsidRPr="00AC0CF1" w:rsidRDefault="00AC0CF1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7738" w:type="dxa"/>
            <w:shd w:val="clear" w:color="auto" w:fill="auto"/>
          </w:tcPr>
          <w:p w:rsidR="00AC0CF1" w:rsidRPr="00AC0CF1" w:rsidRDefault="00EF75CA" w:rsidP="00AC0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Сімейне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</w:t>
            </w:r>
          </w:p>
        </w:tc>
        <w:tc>
          <w:tcPr>
            <w:tcW w:w="1451" w:type="dxa"/>
            <w:shd w:val="clear" w:color="auto" w:fill="auto"/>
          </w:tcPr>
          <w:p w:rsidR="00AC0CF1" w:rsidRPr="00AC0CF1" w:rsidRDefault="00AC0CF1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AC0CF1" w:rsidRPr="00AC0CF1" w:rsidTr="00EF75CA">
        <w:tc>
          <w:tcPr>
            <w:tcW w:w="666" w:type="dxa"/>
            <w:shd w:val="clear" w:color="auto" w:fill="auto"/>
          </w:tcPr>
          <w:p w:rsidR="00AC0CF1" w:rsidRPr="00AC0CF1" w:rsidRDefault="00AC0CF1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7738" w:type="dxa"/>
            <w:shd w:val="clear" w:color="auto" w:fill="auto"/>
          </w:tcPr>
          <w:p w:rsidR="00AC0CF1" w:rsidRPr="00AC0CF1" w:rsidRDefault="00FB1C45" w:rsidP="00AC0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Захист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прав. Позови</w:t>
            </w:r>
          </w:p>
        </w:tc>
        <w:tc>
          <w:tcPr>
            <w:tcW w:w="1451" w:type="dxa"/>
            <w:shd w:val="clear" w:color="auto" w:fill="auto"/>
          </w:tcPr>
          <w:p w:rsidR="00AC0CF1" w:rsidRPr="00AC0CF1" w:rsidRDefault="00AC0CF1" w:rsidP="00AC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AC0CF1" w:rsidRPr="00AC0CF1" w:rsidTr="00EF75CA">
        <w:tc>
          <w:tcPr>
            <w:tcW w:w="666" w:type="dxa"/>
            <w:shd w:val="clear" w:color="auto" w:fill="auto"/>
          </w:tcPr>
          <w:p w:rsidR="00AC0CF1" w:rsidRPr="00AC0CF1" w:rsidRDefault="00AC0CF1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7738" w:type="dxa"/>
            <w:shd w:val="clear" w:color="auto" w:fill="auto"/>
          </w:tcPr>
          <w:p w:rsidR="00AC0CF1" w:rsidRPr="00AC0CF1" w:rsidRDefault="00FB1C45" w:rsidP="00AC0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Поняття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класифікація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речей. Право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володіння</w:t>
            </w:r>
            <w:proofErr w:type="spellEnd"/>
          </w:p>
        </w:tc>
        <w:tc>
          <w:tcPr>
            <w:tcW w:w="1451" w:type="dxa"/>
            <w:shd w:val="clear" w:color="auto" w:fill="auto"/>
          </w:tcPr>
          <w:p w:rsidR="00AC0CF1" w:rsidRPr="00AC0CF1" w:rsidRDefault="00AC0CF1" w:rsidP="00AC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FB1C45" w:rsidRPr="00AC0CF1" w:rsidTr="00EF75CA">
        <w:tc>
          <w:tcPr>
            <w:tcW w:w="666" w:type="dxa"/>
            <w:shd w:val="clear" w:color="auto" w:fill="auto"/>
          </w:tcPr>
          <w:p w:rsidR="00FB1C45" w:rsidRPr="00AC0CF1" w:rsidRDefault="00FB1C45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7738" w:type="dxa"/>
            <w:shd w:val="clear" w:color="auto" w:fill="auto"/>
          </w:tcPr>
          <w:p w:rsidR="00FB1C45" w:rsidRPr="00A91E7A" w:rsidRDefault="00FB1C45" w:rsidP="00F217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Право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власності</w:t>
            </w:r>
            <w:proofErr w:type="spellEnd"/>
          </w:p>
        </w:tc>
        <w:tc>
          <w:tcPr>
            <w:tcW w:w="1451" w:type="dxa"/>
            <w:shd w:val="clear" w:color="auto" w:fill="auto"/>
          </w:tcPr>
          <w:p w:rsidR="00FB1C45" w:rsidRPr="00AC0CF1" w:rsidRDefault="00FB1C45" w:rsidP="00AC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FB1C45" w:rsidRPr="00AC0CF1" w:rsidTr="00EF75CA">
        <w:tc>
          <w:tcPr>
            <w:tcW w:w="666" w:type="dxa"/>
            <w:shd w:val="clear" w:color="auto" w:fill="auto"/>
          </w:tcPr>
          <w:p w:rsidR="00FB1C45" w:rsidRPr="00AC0CF1" w:rsidRDefault="00FB1C45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7738" w:type="dxa"/>
            <w:shd w:val="clear" w:color="auto" w:fill="auto"/>
          </w:tcPr>
          <w:p w:rsidR="00FB1C45" w:rsidRPr="00A91E7A" w:rsidRDefault="00FB1C45" w:rsidP="00F217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Права на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чужі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речі</w:t>
            </w:r>
            <w:proofErr w:type="spellEnd"/>
          </w:p>
        </w:tc>
        <w:tc>
          <w:tcPr>
            <w:tcW w:w="1451" w:type="dxa"/>
            <w:shd w:val="clear" w:color="auto" w:fill="auto"/>
          </w:tcPr>
          <w:p w:rsidR="00FB1C45" w:rsidRPr="00AC0CF1" w:rsidRDefault="00FB1C45" w:rsidP="00AC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FB1C45" w:rsidRPr="00AC0CF1" w:rsidTr="00EF75CA">
        <w:tc>
          <w:tcPr>
            <w:tcW w:w="666" w:type="dxa"/>
            <w:shd w:val="clear" w:color="auto" w:fill="auto"/>
          </w:tcPr>
          <w:p w:rsidR="00FB1C45" w:rsidRPr="00AC0CF1" w:rsidRDefault="00FB1C45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7738" w:type="dxa"/>
            <w:shd w:val="clear" w:color="auto" w:fill="auto"/>
          </w:tcPr>
          <w:p w:rsidR="00FB1C45" w:rsidRPr="00A91E7A" w:rsidRDefault="00FB1C45" w:rsidP="00F217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Вчення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</w:t>
            </w:r>
            <w:proofErr w:type="gram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зобов’язання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91E7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451" w:type="dxa"/>
            <w:shd w:val="clear" w:color="auto" w:fill="auto"/>
          </w:tcPr>
          <w:p w:rsidR="00FB1C45" w:rsidRPr="00AC0CF1" w:rsidRDefault="00FB1C45" w:rsidP="00AC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FB1C45" w:rsidRPr="00AC0CF1" w:rsidTr="00EF75CA">
        <w:tc>
          <w:tcPr>
            <w:tcW w:w="666" w:type="dxa"/>
            <w:shd w:val="clear" w:color="auto" w:fill="auto"/>
          </w:tcPr>
          <w:p w:rsidR="00FB1C45" w:rsidRPr="00AC0CF1" w:rsidRDefault="00FB1C45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7738" w:type="dxa"/>
            <w:shd w:val="clear" w:color="auto" w:fill="auto"/>
          </w:tcPr>
          <w:p w:rsidR="00FB1C45" w:rsidRPr="00AC0CF1" w:rsidRDefault="00FB1C45" w:rsidP="00AC0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C0C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Всього: </w:t>
            </w:r>
          </w:p>
        </w:tc>
        <w:tc>
          <w:tcPr>
            <w:tcW w:w="1451" w:type="dxa"/>
            <w:shd w:val="clear" w:color="auto" w:fill="auto"/>
          </w:tcPr>
          <w:p w:rsidR="00FB1C45" w:rsidRPr="00AC0CF1" w:rsidRDefault="00FB1C45" w:rsidP="00AC0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</w:t>
            </w:r>
          </w:p>
        </w:tc>
      </w:tr>
    </w:tbl>
    <w:p w:rsidR="00AC0CF1" w:rsidRPr="00AC0CF1" w:rsidRDefault="00AC0CF1" w:rsidP="00AC0CF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C0CF1" w:rsidRPr="00AC0CF1" w:rsidRDefault="00AC0CF1" w:rsidP="00AC0CF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C0CF1" w:rsidRPr="00AC0CF1" w:rsidRDefault="00AC0CF1" w:rsidP="00AC0CF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C0CF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6. Теми лекційних занять (заочна форма)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797"/>
        <w:gridCol w:w="1383"/>
      </w:tblGrid>
      <w:tr w:rsidR="00AC0CF1" w:rsidRPr="00AC0CF1" w:rsidTr="00EF75CA">
        <w:tc>
          <w:tcPr>
            <w:tcW w:w="675" w:type="dxa"/>
            <w:shd w:val="clear" w:color="auto" w:fill="auto"/>
          </w:tcPr>
          <w:p w:rsidR="00AC0CF1" w:rsidRPr="00AC0CF1" w:rsidRDefault="00AC0CF1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7797" w:type="dxa"/>
            <w:shd w:val="clear" w:color="auto" w:fill="auto"/>
          </w:tcPr>
          <w:p w:rsidR="00AC0CF1" w:rsidRPr="00AC0CF1" w:rsidRDefault="00AC0CF1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Назва теми</w:t>
            </w:r>
          </w:p>
        </w:tc>
        <w:tc>
          <w:tcPr>
            <w:tcW w:w="1383" w:type="dxa"/>
            <w:shd w:val="clear" w:color="auto" w:fill="auto"/>
          </w:tcPr>
          <w:p w:rsidR="00AC0CF1" w:rsidRPr="00AC0CF1" w:rsidRDefault="00AC0CF1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Кількість годин</w:t>
            </w:r>
          </w:p>
        </w:tc>
      </w:tr>
      <w:tr w:rsidR="00AC0CF1" w:rsidRPr="00AC0CF1" w:rsidTr="00EF75CA">
        <w:tc>
          <w:tcPr>
            <w:tcW w:w="675" w:type="dxa"/>
            <w:shd w:val="clear" w:color="auto" w:fill="auto"/>
          </w:tcPr>
          <w:p w:rsidR="00AC0CF1" w:rsidRPr="00AC0CF1" w:rsidRDefault="00AC0CF1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797" w:type="dxa"/>
            <w:shd w:val="clear" w:color="auto" w:fill="auto"/>
          </w:tcPr>
          <w:p w:rsidR="00AC0CF1" w:rsidRPr="00AC0CF1" w:rsidRDefault="00DA6B52" w:rsidP="00AC0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Захист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прав. Позови</w:t>
            </w:r>
          </w:p>
        </w:tc>
        <w:tc>
          <w:tcPr>
            <w:tcW w:w="1383" w:type="dxa"/>
            <w:shd w:val="clear" w:color="auto" w:fill="auto"/>
          </w:tcPr>
          <w:p w:rsidR="00AC0CF1" w:rsidRPr="00AC0CF1" w:rsidRDefault="00AC0CF1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AC0CF1" w:rsidRPr="00AC0CF1" w:rsidTr="00EF75CA">
        <w:tc>
          <w:tcPr>
            <w:tcW w:w="675" w:type="dxa"/>
            <w:shd w:val="clear" w:color="auto" w:fill="auto"/>
          </w:tcPr>
          <w:p w:rsidR="00AC0CF1" w:rsidRPr="00AC0CF1" w:rsidRDefault="00AC0CF1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797" w:type="dxa"/>
            <w:shd w:val="clear" w:color="auto" w:fill="auto"/>
          </w:tcPr>
          <w:p w:rsidR="00AC0CF1" w:rsidRPr="00AC0CF1" w:rsidRDefault="00DA6B52" w:rsidP="00AC0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Вчення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</w:t>
            </w:r>
            <w:proofErr w:type="gram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зобов’язання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91E7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383" w:type="dxa"/>
            <w:shd w:val="clear" w:color="auto" w:fill="auto"/>
          </w:tcPr>
          <w:p w:rsidR="00AC0CF1" w:rsidRPr="00AC0CF1" w:rsidRDefault="00AC0CF1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DA6B52" w:rsidRPr="00AC0CF1" w:rsidTr="00EF75CA">
        <w:tc>
          <w:tcPr>
            <w:tcW w:w="675" w:type="dxa"/>
            <w:shd w:val="clear" w:color="auto" w:fill="auto"/>
          </w:tcPr>
          <w:p w:rsidR="00DA6B52" w:rsidRPr="00AC0CF1" w:rsidRDefault="00DA6B52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7797" w:type="dxa"/>
            <w:shd w:val="clear" w:color="auto" w:fill="auto"/>
          </w:tcPr>
          <w:p w:rsidR="00DA6B52" w:rsidRPr="00AC0CF1" w:rsidRDefault="00DA6B52" w:rsidP="00AC0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0C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1383" w:type="dxa"/>
            <w:shd w:val="clear" w:color="auto" w:fill="auto"/>
          </w:tcPr>
          <w:p w:rsidR="00DA6B52" w:rsidRPr="00AC0CF1" w:rsidRDefault="00DA6B52" w:rsidP="00AC0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</w:tbl>
    <w:p w:rsidR="00AC0CF1" w:rsidRPr="00AC0CF1" w:rsidRDefault="00AC0CF1" w:rsidP="00AC0CF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E4262" w:rsidRDefault="000E4262" w:rsidP="000E4262">
      <w:pPr>
        <w:ind w:left="337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A6B52" w:rsidRDefault="00DA6B52" w:rsidP="00DA6B52">
      <w:pPr>
        <w:ind w:left="335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A6B52" w:rsidRDefault="00DA6B52" w:rsidP="00DA6B52">
      <w:pPr>
        <w:ind w:left="3359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1E7A" w:rsidRPr="00A91E7A" w:rsidRDefault="00DA6B52" w:rsidP="00DA6B52">
      <w:pPr>
        <w:ind w:left="3119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7.</w:t>
      </w:r>
      <w:r w:rsidR="00A91E7A" w:rsidRPr="00A91E7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Теми </w:t>
      </w:r>
      <w:proofErr w:type="spellStart"/>
      <w:r w:rsidR="00A91E7A" w:rsidRPr="00A91E7A">
        <w:rPr>
          <w:rFonts w:ascii="Times New Roman" w:hAnsi="Times New Roman" w:cs="Times New Roman"/>
          <w:b/>
          <w:sz w:val="28"/>
          <w:szCs w:val="28"/>
          <w:lang w:val="ru-RU"/>
        </w:rPr>
        <w:t>практичних</w:t>
      </w:r>
      <w:proofErr w:type="spellEnd"/>
      <w:r w:rsidR="00A91E7A" w:rsidRPr="00A91E7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занять (</w:t>
      </w:r>
      <w:proofErr w:type="spellStart"/>
      <w:r w:rsidR="00A91E7A" w:rsidRPr="00A91E7A">
        <w:rPr>
          <w:rFonts w:ascii="Times New Roman" w:hAnsi="Times New Roman" w:cs="Times New Roman"/>
          <w:b/>
          <w:sz w:val="28"/>
          <w:szCs w:val="28"/>
          <w:lang w:val="ru-RU"/>
        </w:rPr>
        <w:t>денна</w:t>
      </w:r>
      <w:proofErr w:type="spellEnd"/>
      <w:r w:rsidR="00A91E7A" w:rsidRPr="00A91E7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форма</w:t>
      </w:r>
      <w:proofErr w:type="gramStart"/>
      <w:r w:rsidR="00A91E7A" w:rsidRPr="00A91E7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)</w:t>
      </w:r>
      <w:proofErr w:type="gramEnd"/>
    </w:p>
    <w:tbl>
      <w:tblPr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088"/>
        <w:gridCol w:w="1559"/>
      </w:tblGrid>
      <w:tr w:rsidR="00A91E7A" w:rsidRPr="00A91E7A" w:rsidTr="00EF75CA">
        <w:trPr>
          <w:trHeight w:val="551"/>
        </w:trPr>
        <w:tc>
          <w:tcPr>
            <w:tcW w:w="710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№ з/п</w:t>
            </w:r>
          </w:p>
        </w:tc>
        <w:tc>
          <w:tcPr>
            <w:tcW w:w="7088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Назва теми</w:t>
            </w:r>
          </w:p>
        </w:tc>
        <w:tc>
          <w:tcPr>
            <w:tcW w:w="1559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Кількість годин</w:t>
            </w:r>
          </w:p>
        </w:tc>
      </w:tr>
      <w:tr w:rsidR="00A91E7A" w:rsidRPr="00A91E7A" w:rsidTr="00EF75CA">
        <w:trPr>
          <w:trHeight w:val="275"/>
        </w:trPr>
        <w:tc>
          <w:tcPr>
            <w:tcW w:w="710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</w:t>
            </w:r>
          </w:p>
        </w:tc>
        <w:tc>
          <w:tcPr>
            <w:tcW w:w="7088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Поняття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предмет та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джерела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римського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приватного права</w:t>
            </w:r>
          </w:p>
        </w:tc>
        <w:tc>
          <w:tcPr>
            <w:tcW w:w="1559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-</w:t>
            </w:r>
          </w:p>
        </w:tc>
      </w:tr>
      <w:tr w:rsidR="00A91E7A" w:rsidRPr="00A91E7A" w:rsidTr="00EF75CA">
        <w:trPr>
          <w:trHeight w:val="275"/>
        </w:trPr>
        <w:tc>
          <w:tcPr>
            <w:tcW w:w="710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7088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Поняття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особи в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римському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приватному</w:t>
            </w:r>
            <w:proofErr w:type="gram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праві</w:t>
            </w:r>
            <w:proofErr w:type="spellEnd"/>
          </w:p>
        </w:tc>
        <w:tc>
          <w:tcPr>
            <w:tcW w:w="1559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</w:tr>
      <w:tr w:rsidR="00A91E7A" w:rsidRPr="00A91E7A" w:rsidTr="00EF75CA">
        <w:trPr>
          <w:trHeight w:val="275"/>
        </w:trPr>
        <w:tc>
          <w:tcPr>
            <w:tcW w:w="710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3</w:t>
            </w:r>
          </w:p>
        </w:tc>
        <w:tc>
          <w:tcPr>
            <w:tcW w:w="7088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Сімейне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</w:t>
            </w:r>
          </w:p>
        </w:tc>
        <w:tc>
          <w:tcPr>
            <w:tcW w:w="1559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</w:tr>
      <w:tr w:rsidR="00A91E7A" w:rsidRPr="00A91E7A" w:rsidTr="00EF75CA">
        <w:trPr>
          <w:trHeight w:val="275"/>
        </w:trPr>
        <w:tc>
          <w:tcPr>
            <w:tcW w:w="710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4</w:t>
            </w:r>
          </w:p>
        </w:tc>
        <w:tc>
          <w:tcPr>
            <w:tcW w:w="7088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Захист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прав. Позови</w:t>
            </w:r>
          </w:p>
        </w:tc>
        <w:tc>
          <w:tcPr>
            <w:tcW w:w="1559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</w:tr>
      <w:tr w:rsidR="00A91E7A" w:rsidRPr="00A91E7A" w:rsidTr="00EF75CA">
        <w:trPr>
          <w:trHeight w:val="275"/>
        </w:trPr>
        <w:tc>
          <w:tcPr>
            <w:tcW w:w="710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5</w:t>
            </w:r>
          </w:p>
        </w:tc>
        <w:tc>
          <w:tcPr>
            <w:tcW w:w="7088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Поняття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класифікація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речей. Право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володіння</w:t>
            </w:r>
            <w:proofErr w:type="spellEnd"/>
          </w:p>
        </w:tc>
        <w:tc>
          <w:tcPr>
            <w:tcW w:w="1559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</w:tr>
      <w:tr w:rsidR="00A91E7A" w:rsidRPr="00A91E7A" w:rsidTr="00EF75CA">
        <w:trPr>
          <w:trHeight w:val="275"/>
        </w:trPr>
        <w:tc>
          <w:tcPr>
            <w:tcW w:w="710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6</w:t>
            </w:r>
          </w:p>
        </w:tc>
        <w:tc>
          <w:tcPr>
            <w:tcW w:w="7088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власності</w:t>
            </w:r>
            <w:proofErr w:type="spellEnd"/>
          </w:p>
        </w:tc>
        <w:tc>
          <w:tcPr>
            <w:tcW w:w="1559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</w:tr>
      <w:tr w:rsidR="00A91E7A" w:rsidRPr="00A91E7A" w:rsidTr="00EF75CA">
        <w:trPr>
          <w:trHeight w:val="278"/>
        </w:trPr>
        <w:tc>
          <w:tcPr>
            <w:tcW w:w="710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7</w:t>
            </w:r>
          </w:p>
        </w:tc>
        <w:tc>
          <w:tcPr>
            <w:tcW w:w="7088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Права на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чужі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речі</w:t>
            </w:r>
            <w:proofErr w:type="spellEnd"/>
          </w:p>
        </w:tc>
        <w:tc>
          <w:tcPr>
            <w:tcW w:w="1559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</w:tr>
      <w:tr w:rsidR="00A91E7A" w:rsidRPr="00A91E7A" w:rsidTr="00EF75CA">
        <w:trPr>
          <w:trHeight w:val="275"/>
        </w:trPr>
        <w:tc>
          <w:tcPr>
            <w:tcW w:w="710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8</w:t>
            </w:r>
          </w:p>
        </w:tc>
        <w:tc>
          <w:tcPr>
            <w:tcW w:w="7088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Вчення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</w:t>
            </w:r>
            <w:proofErr w:type="gram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зобов’язання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91E7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</w:tr>
    </w:tbl>
    <w:p w:rsidR="006027F8" w:rsidRDefault="006027F8" w:rsidP="006027F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91E7A" w:rsidRPr="00A91E7A" w:rsidRDefault="00DA6B52" w:rsidP="00A91E7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7.</w:t>
      </w:r>
      <w:r w:rsidR="00A91E7A" w:rsidRPr="00A91E7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Теми </w:t>
      </w:r>
      <w:proofErr w:type="spellStart"/>
      <w:r w:rsidR="00A91E7A" w:rsidRPr="00A91E7A">
        <w:rPr>
          <w:rFonts w:ascii="Times New Roman" w:hAnsi="Times New Roman" w:cs="Times New Roman"/>
          <w:b/>
          <w:sz w:val="28"/>
          <w:szCs w:val="28"/>
          <w:lang w:val="ru-RU"/>
        </w:rPr>
        <w:t>практичних</w:t>
      </w:r>
      <w:proofErr w:type="spellEnd"/>
      <w:r w:rsidR="00A91E7A" w:rsidRPr="00A91E7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занят</w:t>
      </w:r>
      <w:proofErr w:type="gramStart"/>
      <w:r w:rsidR="00A91E7A" w:rsidRPr="00A91E7A">
        <w:rPr>
          <w:rFonts w:ascii="Times New Roman" w:hAnsi="Times New Roman" w:cs="Times New Roman"/>
          <w:b/>
          <w:sz w:val="28"/>
          <w:szCs w:val="28"/>
          <w:lang w:val="ru-RU"/>
        </w:rPr>
        <w:t>ь(</w:t>
      </w:r>
      <w:proofErr w:type="spellStart"/>
      <w:proofErr w:type="gramEnd"/>
      <w:r w:rsidR="00A91E7A" w:rsidRPr="00A91E7A">
        <w:rPr>
          <w:rFonts w:ascii="Times New Roman" w:hAnsi="Times New Roman" w:cs="Times New Roman"/>
          <w:b/>
          <w:sz w:val="28"/>
          <w:szCs w:val="28"/>
          <w:lang w:val="ru-RU"/>
        </w:rPr>
        <w:t>заочна</w:t>
      </w:r>
      <w:proofErr w:type="spellEnd"/>
      <w:r w:rsidR="00A91E7A" w:rsidRPr="00A91E7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форма )</w:t>
      </w:r>
    </w:p>
    <w:tbl>
      <w:tblPr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70"/>
        <w:gridCol w:w="1690"/>
      </w:tblGrid>
      <w:tr w:rsidR="00A91E7A" w:rsidRPr="00A91E7A" w:rsidTr="00EF75CA">
        <w:trPr>
          <w:trHeight w:val="552"/>
        </w:trPr>
        <w:tc>
          <w:tcPr>
            <w:tcW w:w="7670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Назва теми</w:t>
            </w:r>
          </w:p>
        </w:tc>
        <w:tc>
          <w:tcPr>
            <w:tcW w:w="1690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Кількість годин</w:t>
            </w:r>
          </w:p>
        </w:tc>
      </w:tr>
      <w:tr w:rsidR="00A91E7A" w:rsidRPr="00A91E7A" w:rsidTr="00EF75CA">
        <w:trPr>
          <w:trHeight w:val="275"/>
        </w:trPr>
        <w:tc>
          <w:tcPr>
            <w:tcW w:w="7670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Поняття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класифікація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речей. Право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володіння</w:t>
            </w:r>
            <w:proofErr w:type="spellEnd"/>
          </w:p>
        </w:tc>
        <w:tc>
          <w:tcPr>
            <w:tcW w:w="1690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</w:t>
            </w:r>
          </w:p>
        </w:tc>
      </w:tr>
      <w:tr w:rsidR="00A91E7A" w:rsidRPr="00A91E7A" w:rsidTr="00EF75CA">
        <w:trPr>
          <w:trHeight w:val="275"/>
        </w:trPr>
        <w:tc>
          <w:tcPr>
            <w:tcW w:w="7670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власності</w:t>
            </w:r>
            <w:proofErr w:type="spellEnd"/>
          </w:p>
        </w:tc>
        <w:tc>
          <w:tcPr>
            <w:tcW w:w="1690" w:type="dxa"/>
          </w:tcPr>
          <w:p w:rsidR="00A91E7A" w:rsidRPr="00A91E7A" w:rsidRDefault="006027F8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</w:t>
            </w:r>
          </w:p>
        </w:tc>
      </w:tr>
      <w:tr w:rsidR="00A91E7A" w:rsidRPr="00A91E7A" w:rsidTr="00EF75CA">
        <w:trPr>
          <w:trHeight w:val="275"/>
        </w:trPr>
        <w:tc>
          <w:tcPr>
            <w:tcW w:w="7670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Права на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чужі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речі</w:t>
            </w:r>
            <w:proofErr w:type="spellEnd"/>
          </w:p>
        </w:tc>
        <w:tc>
          <w:tcPr>
            <w:tcW w:w="1690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</w:t>
            </w:r>
          </w:p>
        </w:tc>
      </w:tr>
      <w:tr w:rsidR="00A91E7A" w:rsidRPr="00A91E7A" w:rsidTr="00EF75CA">
        <w:trPr>
          <w:trHeight w:val="275"/>
        </w:trPr>
        <w:tc>
          <w:tcPr>
            <w:tcW w:w="7670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Вчення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</w:t>
            </w:r>
            <w:proofErr w:type="gram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зобов’язання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91E7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690" w:type="dxa"/>
          </w:tcPr>
          <w:p w:rsidR="00A91E7A" w:rsidRPr="00A91E7A" w:rsidRDefault="00A91E7A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</w:t>
            </w:r>
          </w:p>
        </w:tc>
      </w:tr>
      <w:tr w:rsidR="006027F8" w:rsidRPr="00A91E7A" w:rsidTr="00EF75CA">
        <w:trPr>
          <w:trHeight w:val="275"/>
        </w:trPr>
        <w:tc>
          <w:tcPr>
            <w:tcW w:w="7670" w:type="dxa"/>
          </w:tcPr>
          <w:p w:rsidR="006027F8" w:rsidRPr="00A91E7A" w:rsidRDefault="006027F8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Всього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690" w:type="dxa"/>
          </w:tcPr>
          <w:p w:rsidR="006027F8" w:rsidRPr="00A91E7A" w:rsidRDefault="006027F8" w:rsidP="00EF75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4</w:t>
            </w:r>
          </w:p>
        </w:tc>
      </w:tr>
    </w:tbl>
    <w:p w:rsidR="006027F8" w:rsidRDefault="006027F8" w:rsidP="006027F8">
      <w:pPr>
        <w:ind w:left="3139"/>
        <w:rPr>
          <w:rFonts w:ascii="Times New Roman" w:hAnsi="Times New Roman" w:cs="Times New Roman"/>
          <w:b/>
          <w:sz w:val="28"/>
          <w:szCs w:val="28"/>
          <w:lang w:bidi="en-US"/>
        </w:rPr>
      </w:pPr>
    </w:p>
    <w:p w:rsidR="00FF5822" w:rsidRPr="006027F8" w:rsidRDefault="00FF5822" w:rsidP="00FF582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027F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8. Самостійна робота</w:t>
      </w:r>
    </w:p>
    <w:p w:rsidR="00FF5822" w:rsidRPr="006027F8" w:rsidRDefault="00FF5822" w:rsidP="00FF5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027F8">
        <w:rPr>
          <w:rFonts w:ascii="Times New Roman" w:eastAsia="Times New Roman" w:hAnsi="Times New Roman" w:cs="Times New Roman"/>
          <w:sz w:val="28"/>
          <w:szCs w:val="28"/>
          <w:lang w:eastAsia="uk-UA"/>
        </w:rPr>
        <w:t>Самостійна робота студента є важливою складовою у підготовці кваліфікованого фахівця, конкурентоспроможного на ринку праці, здатного до компетентної професійної діяльності на рівні світових стандартів.</w:t>
      </w:r>
    </w:p>
    <w:p w:rsidR="00FF5822" w:rsidRPr="006027F8" w:rsidRDefault="00FF5822" w:rsidP="00FF5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027F8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Основні види самостійної роботи, які запропоновані студентам:</w:t>
      </w:r>
    </w:p>
    <w:p w:rsidR="00FF5822" w:rsidRPr="006027F8" w:rsidRDefault="00FF5822" w:rsidP="00FF5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027F8">
        <w:rPr>
          <w:rFonts w:ascii="Times New Roman" w:eastAsia="Times New Roman" w:hAnsi="Times New Roman" w:cs="Times New Roman"/>
          <w:sz w:val="28"/>
          <w:szCs w:val="28"/>
          <w:lang w:eastAsia="uk-UA"/>
        </w:rPr>
        <w:t>1. Закріплення лекційного матеріалу.</w:t>
      </w:r>
    </w:p>
    <w:p w:rsidR="00FF5822" w:rsidRPr="006027F8" w:rsidRDefault="00FF5822" w:rsidP="00FF5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027F8">
        <w:rPr>
          <w:rFonts w:ascii="Times New Roman" w:eastAsia="Times New Roman" w:hAnsi="Times New Roman" w:cs="Times New Roman"/>
          <w:sz w:val="28"/>
          <w:szCs w:val="28"/>
          <w:lang w:eastAsia="uk-UA"/>
        </w:rPr>
        <w:t>2. Робота з рекомендованою літературою.</w:t>
      </w:r>
    </w:p>
    <w:p w:rsidR="00FF5822" w:rsidRPr="006027F8" w:rsidRDefault="00FF5822" w:rsidP="00FF5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027F8">
        <w:rPr>
          <w:rFonts w:ascii="Times New Roman" w:eastAsia="Times New Roman" w:hAnsi="Times New Roman" w:cs="Times New Roman"/>
          <w:sz w:val="28"/>
          <w:szCs w:val="28"/>
          <w:lang w:eastAsia="uk-UA"/>
        </w:rPr>
        <w:t>3. Підготовка до практичних занять, дискусій, роботи в малих групах.</w:t>
      </w:r>
    </w:p>
    <w:p w:rsidR="00FF5822" w:rsidRPr="006027F8" w:rsidRDefault="00FF5822" w:rsidP="00FF5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027F8">
        <w:rPr>
          <w:rFonts w:ascii="Times New Roman" w:eastAsia="Times New Roman" w:hAnsi="Times New Roman" w:cs="Times New Roman"/>
          <w:sz w:val="28"/>
          <w:szCs w:val="28"/>
          <w:lang w:eastAsia="uk-UA"/>
        </w:rPr>
        <w:t>4. Контрольна перевірка кожним студентом особистих знань на запитання, які винесені для самостійного вивчення.</w:t>
      </w:r>
    </w:p>
    <w:p w:rsidR="00FF5822" w:rsidRPr="006027F8" w:rsidRDefault="00FF5822" w:rsidP="00FF5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027F8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5. Робота над виконанням індивідуальних завдань та підготовка доповідей.</w:t>
      </w:r>
    </w:p>
    <w:p w:rsidR="00FF5822" w:rsidRPr="006027F8" w:rsidRDefault="00FF5822" w:rsidP="00FF582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6481"/>
        <w:gridCol w:w="979"/>
        <w:gridCol w:w="1006"/>
      </w:tblGrid>
      <w:tr w:rsidR="00FF5822" w:rsidRPr="006027F8" w:rsidTr="00F2176B">
        <w:trPr>
          <w:trHeight w:val="345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822" w:rsidRPr="006027F8" w:rsidRDefault="00FF5822" w:rsidP="00F2176B">
            <w:pPr>
              <w:widowControl w:val="0"/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</w:t>
            </w:r>
          </w:p>
          <w:p w:rsidR="00FF5822" w:rsidRPr="006027F8" w:rsidRDefault="00FF5822" w:rsidP="00F2176B">
            <w:pPr>
              <w:widowControl w:val="0"/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6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Назва теми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Кількість годин</w:t>
            </w:r>
          </w:p>
        </w:tc>
      </w:tr>
      <w:tr w:rsidR="00FF5822" w:rsidRPr="006027F8" w:rsidTr="00F2176B">
        <w:trPr>
          <w:trHeight w:val="300"/>
        </w:trPr>
        <w:tc>
          <w:tcPr>
            <w:tcW w:w="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6027F8" w:rsidRDefault="00FF5822" w:rsidP="00F2176B">
            <w:pPr>
              <w:widowControl w:val="0"/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6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денна форма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заочна форма</w:t>
            </w:r>
          </w:p>
        </w:tc>
      </w:tr>
      <w:tr w:rsidR="00FF5822" w:rsidRPr="006027F8" w:rsidTr="00F2176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AC0CF1" w:rsidRDefault="00FF5822" w:rsidP="00F217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Поняття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предмет та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джерела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римського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приватного права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822" w:rsidRPr="006027F8" w:rsidRDefault="00FF5822" w:rsidP="00F217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FF5822" w:rsidRPr="006027F8" w:rsidTr="00F2176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AC0CF1" w:rsidRDefault="00FF5822" w:rsidP="00F2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Поняття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особи в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римському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приватному</w:t>
            </w:r>
            <w:proofErr w:type="gram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праві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6027F8" w:rsidRDefault="00FF5822" w:rsidP="00F2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FF5822" w:rsidRPr="006027F8" w:rsidTr="00F2176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AC0CF1" w:rsidRDefault="00FF5822" w:rsidP="00F2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Сімейне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6027F8" w:rsidRDefault="00FF5822" w:rsidP="00F2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</w:tr>
      <w:tr w:rsidR="00FF5822" w:rsidRPr="006027F8" w:rsidTr="00F2176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AC0CF1" w:rsidRDefault="00FF5822" w:rsidP="00F217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Захист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прав. Позови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6027F8" w:rsidRDefault="00FF5822" w:rsidP="00F2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FF5822" w:rsidRPr="006027F8" w:rsidTr="00F2176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AC0CF1" w:rsidRDefault="00FF5822" w:rsidP="00F217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Поняття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класифікація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речей. Право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володіння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6027F8" w:rsidRDefault="00FF5822" w:rsidP="00F2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</w:t>
            </w:r>
          </w:p>
        </w:tc>
      </w:tr>
      <w:tr w:rsidR="00FF5822" w:rsidRPr="006027F8" w:rsidTr="00F2176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A91E7A" w:rsidRDefault="00FF5822" w:rsidP="00F217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Право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власності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6027F8" w:rsidRDefault="00FF5822" w:rsidP="00F2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FF5822" w:rsidRPr="006027F8" w:rsidTr="00F2176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A91E7A" w:rsidRDefault="00FF5822" w:rsidP="00F217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Права на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чужі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речі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6027F8" w:rsidRDefault="00FF5822" w:rsidP="00F2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FF5822" w:rsidRPr="006027F8" w:rsidTr="00F2176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A91E7A" w:rsidRDefault="00FF5822" w:rsidP="00F217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Вчення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</w:t>
            </w:r>
            <w:proofErr w:type="gram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зобов’язання</w:t>
            </w:r>
            <w:proofErr w:type="spellEnd"/>
            <w:r w:rsidRPr="00A91E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91E7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822" w:rsidRPr="006027F8" w:rsidRDefault="00FF5822" w:rsidP="00F2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822" w:rsidRPr="006027F8" w:rsidRDefault="00FF5822" w:rsidP="00F217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27F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</w:tr>
    </w:tbl>
    <w:p w:rsidR="006027F8" w:rsidRDefault="006027F8" w:rsidP="00FF5822">
      <w:pPr>
        <w:rPr>
          <w:rFonts w:ascii="Times New Roman" w:hAnsi="Times New Roman" w:cs="Times New Roman"/>
          <w:b/>
          <w:sz w:val="28"/>
          <w:szCs w:val="28"/>
          <w:lang w:bidi="en-US"/>
        </w:rPr>
      </w:pPr>
    </w:p>
    <w:p w:rsidR="009F2674" w:rsidRPr="00E253CF" w:rsidRDefault="00FF5822" w:rsidP="006027F8">
      <w:pPr>
        <w:ind w:left="3139"/>
        <w:rPr>
          <w:rFonts w:ascii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hAnsi="Times New Roman" w:cs="Times New Roman"/>
          <w:b/>
          <w:sz w:val="28"/>
          <w:szCs w:val="28"/>
          <w:lang w:bidi="en-US"/>
        </w:rPr>
        <w:t>9</w:t>
      </w:r>
      <w:r w:rsidR="006027F8">
        <w:rPr>
          <w:rFonts w:ascii="Times New Roman" w:hAnsi="Times New Roman" w:cs="Times New Roman"/>
          <w:b/>
          <w:sz w:val="28"/>
          <w:szCs w:val="28"/>
          <w:lang w:bidi="en-US"/>
        </w:rPr>
        <w:t>.</w:t>
      </w:r>
      <w:r w:rsidR="00E253CF">
        <w:rPr>
          <w:rFonts w:ascii="Times New Roman" w:hAnsi="Times New Roman" w:cs="Times New Roman"/>
          <w:b/>
          <w:sz w:val="28"/>
          <w:szCs w:val="28"/>
          <w:lang w:bidi="en-US"/>
        </w:rPr>
        <w:t xml:space="preserve">Тематика ІНДЗ 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1.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Набуття та припинення права власності.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2.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Поняття спадкування.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3.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Відмінність римського цивільного права від римського приватного права.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4.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Умови дійсності договору.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5.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Спадкування за правом представлення.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6.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Право на чужі речі.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7.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</w:r>
      <w:proofErr w:type="spellStart"/>
      <w:r w:rsidRPr="009F2674">
        <w:rPr>
          <w:rFonts w:ascii="Times New Roman" w:hAnsi="Times New Roman" w:cs="Times New Roman"/>
          <w:sz w:val="28"/>
          <w:szCs w:val="28"/>
          <w:lang w:bidi="en-US"/>
        </w:rPr>
        <w:t>Vis</w:t>
      </w:r>
      <w:proofErr w:type="spellEnd"/>
      <w:r w:rsidRPr="009F2674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9F2674">
        <w:rPr>
          <w:rFonts w:ascii="Times New Roman" w:hAnsi="Times New Roman" w:cs="Times New Roman"/>
          <w:sz w:val="28"/>
          <w:szCs w:val="28"/>
          <w:lang w:bidi="en-US"/>
        </w:rPr>
        <w:t>maior</w:t>
      </w:r>
      <w:proofErr w:type="spellEnd"/>
      <w:r w:rsidRPr="009F2674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8.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Види речей.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9.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Зміст права власності.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10.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Спадкова трансмісія.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11.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Поняття речей.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12.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Виникнення та припинення володіння.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13.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</w:r>
      <w:proofErr w:type="spellStart"/>
      <w:r w:rsidRPr="009F2674">
        <w:rPr>
          <w:rFonts w:ascii="Times New Roman" w:hAnsi="Times New Roman" w:cs="Times New Roman"/>
          <w:sz w:val="28"/>
          <w:szCs w:val="28"/>
          <w:lang w:bidi="en-US"/>
        </w:rPr>
        <w:t>Емфітевзіс</w:t>
      </w:r>
      <w:proofErr w:type="spellEnd"/>
      <w:r w:rsidRPr="009F2674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lastRenderedPageBreak/>
        <w:t>14.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</w:r>
      <w:proofErr w:type="spellStart"/>
      <w:r w:rsidRPr="009F2674">
        <w:rPr>
          <w:rFonts w:ascii="Times New Roman" w:hAnsi="Times New Roman" w:cs="Times New Roman"/>
          <w:sz w:val="28"/>
          <w:szCs w:val="28"/>
          <w:lang w:bidi="en-US"/>
        </w:rPr>
        <w:t>Еманціпація</w:t>
      </w:r>
      <w:proofErr w:type="spellEnd"/>
      <w:r w:rsidRPr="009F2674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15.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Позовна давність.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16.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Поняття права власності.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17.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Батьківська влада.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18.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</w:r>
      <w:proofErr w:type="spellStart"/>
      <w:r w:rsidRPr="009F2674">
        <w:rPr>
          <w:rFonts w:ascii="Times New Roman" w:hAnsi="Times New Roman" w:cs="Times New Roman"/>
          <w:sz w:val="28"/>
          <w:szCs w:val="28"/>
          <w:lang w:bidi="en-US"/>
        </w:rPr>
        <w:t>Суперфіцій</w:t>
      </w:r>
      <w:proofErr w:type="spellEnd"/>
      <w:r w:rsidRPr="009F2674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19.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Спадкування за законом.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20.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Підстави припинення шлюбу.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21.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</w:r>
      <w:proofErr w:type="spellStart"/>
      <w:r w:rsidRPr="009F2674">
        <w:rPr>
          <w:rFonts w:ascii="Times New Roman" w:hAnsi="Times New Roman" w:cs="Times New Roman"/>
          <w:sz w:val="28"/>
          <w:szCs w:val="28"/>
          <w:lang w:bidi="en-US"/>
        </w:rPr>
        <w:t>Посесорний</w:t>
      </w:r>
      <w:proofErr w:type="spellEnd"/>
      <w:r w:rsidRPr="009F2674">
        <w:rPr>
          <w:rFonts w:ascii="Times New Roman" w:hAnsi="Times New Roman" w:cs="Times New Roman"/>
          <w:sz w:val="28"/>
          <w:szCs w:val="28"/>
          <w:lang w:bidi="en-US"/>
        </w:rPr>
        <w:t xml:space="preserve"> захист.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22.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Новели Юстиніана.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23.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Система державного суду.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24.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Види зобов`язань.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25.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Відмінність кодексу Юстиніана від сучасного кодексу.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26.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Поняття володіння.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27.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Іпотека.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28.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</w:r>
      <w:proofErr w:type="spellStart"/>
      <w:r w:rsidRPr="009F2674">
        <w:rPr>
          <w:rFonts w:ascii="Times New Roman" w:hAnsi="Times New Roman" w:cs="Times New Roman"/>
          <w:sz w:val="28"/>
          <w:szCs w:val="28"/>
          <w:lang w:bidi="en-US"/>
        </w:rPr>
        <w:t>Culpa</w:t>
      </w:r>
      <w:proofErr w:type="spellEnd"/>
      <w:r w:rsidRPr="009F2674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29.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Відмінність одностороннього правочину від одностороннього договору.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30.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 xml:space="preserve">Відмінність реальних контрактів від </w:t>
      </w:r>
      <w:proofErr w:type="spellStart"/>
      <w:r w:rsidRPr="009F2674">
        <w:rPr>
          <w:rFonts w:ascii="Times New Roman" w:hAnsi="Times New Roman" w:cs="Times New Roman"/>
          <w:sz w:val="28"/>
          <w:szCs w:val="28"/>
          <w:lang w:bidi="en-US"/>
        </w:rPr>
        <w:t>консесуальних</w:t>
      </w:r>
      <w:proofErr w:type="spellEnd"/>
      <w:r w:rsidRPr="009F2674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31.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Реституція.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32.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</w:r>
      <w:proofErr w:type="spellStart"/>
      <w:r w:rsidRPr="009F2674">
        <w:rPr>
          <w:rFonts w:ascii="Times New Roman" w:hAnsi="Times New Roman" w:cs="Times New Roman"/>
          <w:sz w:val="28"/>
          <w:szCs w:val="28"/>
          <w:lang w:bidi="en-US"/>
        </w:rPr>
        <w:t>Негаторний</w:t>
      </w:r>
      <w:proofErr w:type="spellEnd"/>
      <w:r w:rsidRPr="009F2674">
        <w:rPr>
          <w:rFonts w:ascii="Times New Roman" w:hAnsi="Times New Roman" w:cs="Times New Roman"/>
          <w:sz w:val="28"/>
          <w:szCs w:val="28"/>
          <w:lang w:bidi="en-US"/>
        </w:rPr>
        <w:t xml:space="preserve"> позов.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33.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Основи римської сім`ї.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34.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Особливості формулярного процесу.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35.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Позадоговірні зобов`язання.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36.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Поняття суду, судового процесу.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37.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</w:r>
      <w:proofErr w:type="spellStart"/>
      <w:r w:rsidRPr="009F2674">
        <w:rPr>
          <w:rFonts w:ascii="Times New Roman" w:hAnsi="Times New Roman" w:cs="Times New Roman"/>
          <w:sz w:val="28"/>
          <w:szCs w:val="28"/>
          <w:lang w:bidi="en-US"/>
        </w:rPr>
        <w:t>Фідуціарна</w:t>
      </w:r>
      <w:proofErr w:type="spellEnd"/>
      <w:r w:rsidRPr="009F2674">
        <w:rPr>
          <w:rFonts w:ascii="Times New Roman" w:hAnsi="Times New Roman" w:cs="Times New Roman"/>
          <w:sz w:val="28"/>
          <w:szCs w:val="28"/>
          <w:lang w:bidi="en-US"/>
        </w:rPr>
        <w:t xml:space="preserve"> угода.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38.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Опіка і піклування.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39.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Припинення зобов`язань.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lastRenderedPageBreak/>
        <w:t>40.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Визначення римського цивільного права.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41.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Спадкування за заповітом.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42.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</w:r>
      <w:proofErr w:type="spellStart"/>
      <w:r w:rsidRPr="009F2674">
        <w:rPr>
          <w:rFonts w:ascii="Times New Roman" w:hAnsi="Times New Roman" w:cs="Times New Roman"/>
          <w:sz w:val="28"/>
          <w:szCs w:val="28"/>
          <w:lang w:bidi="en-US"/>
        </w:rPr>
        <w:t>Стипуляція</w:t>
      </w:r>
      <w:proofErr w:type="spellEnd"/>
      <w:r w:rsidRPr="009F2674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43.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Часткова дієздатність.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44.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Особливі засоби преторського захисту.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45.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</w:r>
      <w:proofErr w:type="spellStart"/>
      <w:r w:rsidRPr="009F2674">
        <w:rPr>
          <w:rFonts w:ascii="Times New Roman" w:hAnsi="Times New Roman" w:cs="Times New Roman"/>
          <w:sz w:val="28"/>
          <w:szCs w:val="28"/>
          <w:lang w:bidi="en-US"/>
        </w:rPr>
        <w:t>Causa</w:t>
      </w:r>
      <w:proofErr w:type="spellEnd"/>
      <w:r w:rsidRPr="009F2674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46.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Джерела пізнання римського приватного права.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47.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Види володіння.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48.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 xml:space="preserve">Діяльність юристів - як джерело </w:t>
      </w:r>
      <w:proofErr w:type="spellStart"/>
      <w:r w:rsidRPr="009F2674">
        <w:rPr>
          <w:rFonts w:ascii="Times New Roman" w:hAnsi="Times New Roman" w:cs="Times New Roman"/>
          <w:sz w:val="28"/>
          <w:szCs w:val="28"/>
          <w:lang w:bidi="en-US"/>
        </w:rPr>
        <w:t>правоутворення</w:t>
      </w:r>
      <w:proofErr w:type="spellEnd"/>
      <w:r w:rsidRPr="009F2674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49.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Види речового права.</w:t>
      </w:r>
    </w:p>
    <w:p w:rsidR="009F2674" w:rsidRPr="009F267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50.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Підстави виникнення зобов`язань.</w:t>
      </w:r>
    </w:p>
    <w:p w:rsidR="00FE5D84" w:rsidRDefault="009F2674" w:rsidP="009F267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9F2674">
        <w:rPr>
          <w:rFonts w:ascii="Times New Roman" w:hAnsi="Times New Roman" w:cs="Times New Roman"/>
          <w:sz w:val="28"/>
          <w:szCs w:val="28"/>
          <w:lang w:bidi="en-US"/>
        </w:rPr>
        <w:t>51.</w:t>
      </w:r>
      <w:r w:rsidRPr="009F2674">
        <w:rPr>
          <w:rFonts w:ascii="Times New Roman" w:hAnsi="Times New Roman" w:cs="Times New Roman"/>
          <w:sz w:val="28"/>
          <w:szCs w:val="28"/>
          <w:lang w:bidi="en-US"/>
        </w:rPr>
        <w:tab/>
        <w:t>Відмінність едиктів магістратів від едиктів імператора.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56.Види позовів.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57.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Поняття юридичної особи.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58.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Відмінність звичаю від звичаєвого права.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59.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Майнові відносини подружжя.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60.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Поняття зобов`язального права.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61.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Види юридичних осіб в Римі.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62.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 xml:space="preserve">Роль претора у </w:t>
      </w:r>
      <w:proofErr w:type="spellStart"/>
      <w:r w:rsidRPr="00FE5D84">
        <w:rPr>
          <w:rFonts w:ascii="Times New Roman" w:hAnsi="Times New Roman" w:cs="Times New Roman"/>
          <w:sz w:val="28"/>
          <w:szCs w:val="28"/>
          <w:lang w:bidi="en-US"/>
        </w:rPr>
        <w:t>легісакціоному</w:t>
      </w:r>
      <w:proofErr w:type="spellEnd"/>
      <w:r w:rsidRPr="00FE5D84">
        <w:rPr>
          <w:rFonts w:ascii="Times New Roman" w:hAnsi="Times New Roman" w:cs="Times New Roman"/>
          <w:sz w:val="28"/>
          <w:szCs w:val="28"/>
          <w:lang w:bidi="en-US"/>
        </w:rPr>
        <w:t xml:space="preserve"> і формулярному процесах.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63.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Сторони у зобов`язанні.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64.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 xml:space="preserve">Ознаки юридичної особи. 65.Вербальні та </w:t>
      </w:r>
      <w:proofErr w:type="spellStart"/>
      <w:r w:rsidRPr="00FE5D84">
        <w:rPr>
          <w:rFonts w:ascii="Times New Roman" w:hAnsi="Times New Roman" w:cs="Times New Roman"/>
          <w:sz w:val="28"/>
          <w:szCs w:val="28"/>
          <w:lang w:bidi="en-US"/>
        </w:rPr>
        <w:t>літтеральні</w:t>
      </w:r>
      <w:proofErr w:type="spellEnd"/>
      <w:r w:rsidRPr="00FE5D84">
        <w:rPr>
          <w:rFonts w:ascii="Times New Roman" w:hAnsi="Times New Roman" w:cs="Times New Roman"/>
          <w:sz w:val="28"/>
          <w:szCs w:val="28"/>
          <w:lang w:bidi="en-US"/>
        </w:rPr>
        <w:t xml:space="preserve"> контракти.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66.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Види права власності.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67.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Сервітут.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68.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Спадкування за законом.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69.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Інституції Юстиніана.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70.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 xml:space="preserve">Види </w:t>
      </w:r>
      <w:proofErr w:type="spellStart"/>
      <w:r w:rsidRPr="00FE5D84">
        <w:rPr>
          <w:rFonts w:ascii="Times New Roman" w:hAnsi="Times New Roman" w:cs="Times New Roman"/>
          <w:sz w:val="28"/>
          <w:szCs w:val="28"/>
          <w:lang w:bidi="en-US"/>
        </w:rPr>
        <w:t>консесуальних</w:t>
      </w:r>
      <w:proofErr w:type="spellEnd"/>
      <w:r w:rsidRPr="00FE5D84">
        <w:rPr>
          <w:rFonts w:ascii="Times New Roman" w:hAnsi="Times New Roman" w:cs="Times New Roman"/>
          <w:sz w:val="28"/>
          <w:szCs w:val="28"/>
          <w:lang w:bidi="en-US"/>
        </w:rPr>
        <w:t xml:space="preserve"> контрактів.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lastRenderedPageBreak/>
        <w:t>71.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Відмінність речового права від зобов`язального права.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72.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Учасники та сторони процесу.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73.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</w:r>
      <w:proofErr w:type="spellStart"/>
      <w:r w:rsidRPr="00FE5D84">
        <w:rPr>
          <w:rFonts w:ascii="Times New Roman" w:hAnsi="Times New Roman" w:cs="Times New Roman"/>
          <w:sz w:val="28"/>
          <w:szCs w:val="28"/>
          <w:lang w:bidi="en-US"/>
        </w:rPr>
        <w:t>Петіторний</w:t>
      </w:r>
      <w:proofErr w:type="spellEnd"/>
      <w:r w:rsidRPr="00FE5D84">
        <w:rPr>
          <w:rFonts w:ascii="Times New Roman" w:hAnsi="Times New Roman" w:cs="Times New Roman"/>
          <w:sz w:val="28"/>
          <w:szCs w:val="28"/>
          <w:lang w:bidi="en-US"/>
        </w:rPr>
        <w:t xml:space="preserve"> захист.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74.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Система римського приватного права.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75.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Засоби забезпечення зобов`язань.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76.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Види реальних контрактів.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77.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Предмет регулювання цивільно-правових відносин.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78.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Обмежена дієздатність.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79.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Поняття позову.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80.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Суб`єкти римського цивільного права.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81.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Поняття договору.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82.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Предмет римського приватного права.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83.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Поняття делікту.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84.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Елементи кодифікації Юстиніана.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85.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Конкубінат.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86.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Система цивільного процесу.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87.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 xml:space="preserve">Джерела </w:t>
      </w:r>
      <w:proofErr w:type="spellStart"/>
      <w:r w:rsidRPr="00FE5D84">
        <w:rPr>
          <w:rFonts w:ascii="Times New Roman" w:hAnsi="Times New Roman" w:cs="Times New Roman"/>
          <w:sz w:val="28"/>
          <w:szCs w:val="28"/>
          <w:lang w:bidi="en-US"/>
        </w:rPr>
        <w:t>правоутворення</w:t>
      </w:r>
      <w:proofErr w:type="spellEnd"/>
      <w:r w:rsidRPr="00FE5D84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88.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Поняття шлюбу.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89.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Поняття цивільної правоздатності.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90.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Поняття зобов`язання.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91.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Поняття сім`ї.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92.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 xml:space="preserve">Рабський </w:t>
      </w:r>
      <w:proofErr w:type="spellStart"/>
      <w:r w:rsidRPr="00FE5D84">
        <w:rPr>
          <w:rFonts w:ascii="Times New Roman" w:hAnsi="Times New Roman" w:cs="Times New Roman"/>
          <w:sz w:val="28"/>
          <w:szCs w:val="28"/>
          <w:lang w:bidi="en-US"/>
        </w:rPr>
        <w:t>пікулій</w:t>
      </w:r>
      <w:proofErr w:type="spellEnd"/>
      <w:r w:rsidRPr="00FE5D84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93.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Наслідки визнання набувача добросовісним і недобросовісним.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94.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 xml:space="preserve">Особливості </w:t>
      </w:r>
      <w:proofErr w:type="spellStart"/>
      <w:r w:rsidRPr="00FE5D84">
        <w:rPr>
          <w:rFonts w:ascii="Times New Roman" w:hAnsi="Times New Roman" w:cs="Times New Roman"/>
          <w:sz w:val="28"/>
          <w:szCs w:val="28"/>
          <w:lang w:bidi="en-US"/>
        </w:rPr>
        <w:t>легісакційного</w:t>
      </w:r>
      <w:proofErr w:type="spellEnd"/>
      <w:r w:rsidRPr="00FE5D84">
        <w:rPr>
          <w:rFonts w:ascii="Times New Roman" w:hAnsi="Times New Roman" w:cs="Times New Roman"/>
          <w:sz w:val="28"/>
          <w:szCs w:val="28"/>
          <w:lang w:bidi="en-US"/>
        </w:rPr>
        <w:t xml:space="preserve"> процесу.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95.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Віндикація.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96.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Рецепція римського приватного права.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lastRenderedPageBreak/>
        <w:t>97.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Поняття особи та суб`єкта права.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98.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Застава.</w:t>
      </w: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FE5D84">
        <w:rPr>
          <w:rFonts w:ascii="Times New Roman" w:hAnsi="Times New Roman" w:cs="Times New Roman"/>
          <w:sz w:val="28"/>
          <w:szCs w:val="28"/>
          <w:lang w:bidi="en-US"/>
        </w:rPr>
        <w:t>99.</w:t>
      </w:r>
      <w:r w:rsidRPr="00FE5D84">
        <w:rPr>
          <w:rFonts w:ascii="Times New Roman" w:hAnsi="Times New Roman" w:cs="Times New Roman"/>
          <w:sz w:val="28"/>
          <w:szCs w:val="28"/>
          <w:lang w:bidi="en-US"/>
        </w:rPr>
        <w:tab/>
        <w:t>Наслідки невиконання зобов’язання</w:t>
      </w:r>
    </w:p>
    <w:p w:rsidR="00324A8E" w:rsidRPr="00324A8E" w:rsidRDefault="00324A8E" w:rsidP="00324A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10. Критерії оцінювання результатів навчання </w:t>
      </w:r>
    </w:p>
    <w:p w:rsidR="00324A8E" w:rsidRPr="00324A8E" w:rsidRDefault="00324A8E" w:rsidP="00324A8E">
      <w:pPr>
        <w:widowControl w:val="0"/>
        <w:spacing w:after="0" w:line="235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Підсумкова оцінка за </w:t>
      </w:r>
      <w:r w:rsidRPr="00324A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uk-UA"/>
        </w:rPr>
        <w:t xml:space="preserve">аудиторну роботу </w:t>
      </w: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виставляється вкінці семестру, після закінчення проведення аудиторних занять з курсу. Це – оцінка участі студента у практичних заняттях та присутності на лекціях. Накопичені оцінки під час проведення різних видів аудиторних робіт надають правомірність такої форми атестації.</w:t>
      </w:r>
    </w:p>
    <w:p w:rsidR="00324A8E" w:rsidRPr="00324A8E" w:rsidRDefault="00324A8E" w:rsidP="00324A8E">
      <w:pPr>
        <w:widowControl w:val="0"/>
        <w:spacing w:after="0" w:line="235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Бальна оцінка за кожну частину курсу виставляється при проведенні поточного контролю знань і викладач обов’язково інформує студентів про результати оцінювання.</w:t>
      </w:r>
    </w:p>
    <w:p w:rsidR="00324A8E" w:rsidRPr="00324A8E" w:rsidRDefault="00324A8E" w:rsidP="00324A8E">
      <w:pPr>
        <w:widowControl w:val="0"/>
        <w:spacing w:after="0" w:line="235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Підсумкова оцінка за </w:t>
      </w:r>
      <w:r w:rsidRPr="00324A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uk-UA"/>
        </w:rPr>
        <w:t xml:space="preserve">самостійну роботу </w:t>
      </w: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це оцінка результату виконання студентами індивідуальних завдань з курсу. Оцінка за самостійну роботу входить в поточний контроль і виставляється в журнал викладача. </w:t>
      </w:r>
    </w:p>
    <w:p w:rsidR="00324A8E" w:rsidRPr="00324A8E" w:rsidRDefault="00324A8E" w:rsidP="00324A8E">
      <w:pPr>
        <w:widowControl w:val="0"/>
        <w:spacing w:after="0" w:line="235" w:lineRule="auto"/>
        <w:ind w:firstLine="53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Максимально можлива кількість умовних балів за навчальні заняття студента становить 70% (коефіцієнт 0,7)</w:t>
      </w:r>
      <w:r w:rsidRPr="00324A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uk-UA"/>
        </w:rPr>
        <w:t>.</w:t>
      </w:r>
    </w:p>
    <w:p w:rsidR="00324A8E" w:rsidRPr="00324A8E" w:rsidRDefault="00324A8E" w:rsidP="00324A8E">
      <w:pPr>
        <w:widowControl w:val="0"/>
        <w:spacing w:after="0" w:line="235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uk-UA"/>
        </w:rPr>
        <w:t>Іспит</w:t>
      </w: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 форма підсумкового контролю, проводиться як контрольний захід і є обов’язковим для всіх студентів. Максимально можлива кількість умовних балів за екзамен студента становить 30% (коефіцієнт 0,3).</w:t>
      </w:r>
    </w:p>
    <w:p w:rsidR="00324A8E" w:rsidRPr="00324A8E" w:rsidRDefault="00324A8E" w:rsidP="00324A8E">
      <w:pPr>
        <w:widowControl w:val="0"/>
        <w:spacing w:after="0" w:line="235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Студент допускається до іспиту за результатами поточного контролю знань з дисципліни, якщо він набрав мінімальну кількість балів – 35.</w:t>
      </w:r>
    </w:p>
    <w:p w:rsidR="00324A8E" w:rsidRPr="00324A8E" w:rsidRDefault="00324A8E" w:rsidP="00324A8E">
      <w:pPr>
        <w:widowControl w:val="0"/>
        <w:spacing w:after="0" w:line="235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Форма проведення іспиту – усна.</w:t>
      </w:r>
    </w:p>
    <w:p w:rsidR="00324A8E" w:rsidRDefault="00324A8E" w:rsidP="00324A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324A8E" w:rsidRPr="00324A8E" w:rsidRDefault="00324A8E" w:rsidP="00324A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Розподіл балів, які отримують студенти за іспит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387"/>
        <w:gridCol w:w="433"/>
        <w:gridCol w:w="410"/>
        <w:gridCol w:w="410"/>
        <w:gridCol w:w="410"/>
        <w:gridCol w:w="410"/>
        <w:gridCol w:w="410"/>
        <w:gridCol w:w="410"/>
        <w:gridCol w:w="410"/>
        <w:gridCol w:w="383"/>
        <w:gridCol w:w="850"/>
        <w:gridCol w:w="851"/>
      </w:tblGrid>
      <w:tr w:rsidR="00324A8E" w:rsidRPr="00324A8E" w:rsidTr="00F2176B">
        <w:tc>
          <w:tcPr>
            <w:tcW w:w="7763" w:type="dxa"/>
            <w:gridSpan w:val="19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Поточне тестування та самостійна робота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A8E" w:rsidRPr="00324A8E" w:rsidRDefault="00324A8E" w:rsidP="00324A8E">
            <w:pPr>
              <w:widowControl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uk-UA"/>
              </w:rPr>
            </w:pPr>
            <w:proofErr w:type="spellStart"/>
            <w:r w:rsidRPr="00324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uk-UA"/>
              </w:rPr>
              <w:t>Підсум-ковий</w:t>
            </w:r>
            <w:proofErr w:type="spellEnd"/>
            <w:r w:rsidRPr="00324A8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uk-UA"/>
              </w:rPr>
              <w:t xml:space="preserve"> тест </w:t>
            </w:r>
            <w:r w:rsidRPr="00324A8E">
              <w:rPr>
                <w:rFonts w:ascii="Times New Roman" w:eastAsia="Times New Roman" w:hAnsi="Times New Roman" w:cs="Times New Roman"/>
                <w:spacing w:val="-8"/>
                <w:lang w:eastAsia="uk-UA"/>
              </w:rPr>
              <w:t>(екзамен)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6"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</w:t>
            </w:r>
          </w:p>
        </w:tc>
      </w:tr>
      <w:tr w:rsidR="00324A8E" w:rsidRPr="00324A8E" w:rsidTr="00F2176B">
        <w:tc>
          <w:tcPr>
            <w:tcW w:w="4077" w:type="dxa"/>
            <w:gridSpan w:val="10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Атестація 1</w:t>
            </w:r>
          </w:p>
        </w:tc>
        <w:tc>
          <w:tcPr>
            <w:tcW w:w="3686" w:type="dxa"/>
            <w:gridSpan w:val="9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Атестація 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6"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</w:tr>
      <w:tr w:rsidR="00324A8E" w:rsidRPr="00324A8E" w:rsidTr="00F2176B">
        <w:trPr>
          <w:trHeight w:val="483"/>
        </w:trPr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Т1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Т2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Т3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Т4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Т5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Т6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Т7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Т8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Т9</w:t>
            </w:r>
          </w:p>
        </w:tc>
        <w:tc>
          <w:tcPr>
            <w:tcW w:w="387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Т10</w:t>
            </w:r>
          </w:p>
        </w:tc>
        <w:tc>
          <w:tcPr>
            <w:tcW w:w="433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1" w:right="-10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Т11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1" w:right="-10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Т12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1" w:right="-10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Т13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1" w:right="-10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Т14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1" w:right="-10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Т15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1" w:right="-10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Т16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1" w:right="-10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Т17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1" w:right="-10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Т18</w:t>
            </w:r>
          </w:p>
        </w:tc>
        <w:tc>
          <w:tcPr>
            <w:tcW w:w="383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1" w:right="-10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Т19</w:t>
            </w:r>
          </w:p>
        </w:tc>
        <w:tc>
          <w:tcPr>
            <w:tcW w:w="850" w:type="dxa"/>
            <w:shd w:val="clear" w:color="auto" w:fill="auto"/>
          </w:tcPr>
          <w:p w:rsidR="00324A8E" w:rsidRPr="00324A8E" w:rsidRDefault="00324A8E" w:rsidP="00324A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shd w:val="clear" w:color="auto" w:fill="auto"/>
          </w:tcPr>
          <w:p w:rsidR="00324A8E" w:rsidRPr="00324A8E" w:rsidRDefault="00324A8E" w:rsidP="00324A8E">
            <w:pPr>
              <w:spacing w:after="0" w:line="360" w:lineRule="auto"/>
              <w:ind w:left="-136" w:right="-1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324A8E" w:rsidRPr="00324A8E" w:rsidTr="00F2176B">
        <w:trPr>
          <w:trHeight w:val="483"/>
        </w:trPr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1,6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1,6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10,7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1,6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3,2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11,6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387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42" w:right="-143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433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1" w:right="-10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3,2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1" w:right="-10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1,6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1" w:right="-10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10,7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1" w:right="-10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1,1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1" w:right="-10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11,1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1" w:right="-10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1" w:right="-10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1" w:right="-10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383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1" w:right="-10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A8E" w:rsidRPr="00324A8E" w:rsidRDefault="00324A8E" w:rsidP="00324A8E">
            <w:pPr>
              <w:spacing w:after="0" w:line="240" w:lineRule="auto"/>
              <w:ind w:left="-136"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</w:tr>
    </w:tbl>
    <w:p w:rsidR="00324A8E" w:rsidRPr="00324A8E" w:rsidRDefault="00324A8E" w:rsidP="00324A8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24A8E" w:rsidRPr="00324A8E" w:rsidRDefault="00324A8E" w:rsidP="00324A8E">
      <w:pPr>
        <w:spacing w:after="0" w:line="235" w:lineRule="auto"/>
        <w:ind w:firstLine="5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Рейтингова оцінка за шкалою з дисципліни</w:t>
      </w:r>
    </w:p>
    <w:p w:rsidR="00324A8E" w:rsidRPr="00324A8E" w:rsidRDefault="00324A8E" w:rsidP="00324A8E">
      <w:pPr>
        <w:spacing w:after="0" w:line="235" w:lineRule="auto"/>
        <w:ind w:firstLine="53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«Римське приватне право</w:t>
      </w:r>
      <w:r w:rsidRPr="00324A8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3572"/>
        <w:gridCol w:w="3268"/>
      </w:tblGrid>
      <w:tr w:rsidR="00324A8E" w:rsidRPr="00324A8E" w:rsidTr="00F2176B">
        <w:tc>
          <w:tcPr>
            <w:tcW w:w="2700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За шкалою ЕCТS</w:t>
            </w:r>
          </w:p>
        </w:tc>
        <w:tc>
          <w:tcPr>
            <w:tcW w:w="3572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За національною шкалою</w:t>
            </w:r>
          </w:p>
        </w:tc>
        <w:tc>
          <w:tcPr>
            <w:tcW w:w="3268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Рейтингова оцінка за шкалою навчального закладу (абсолютна кількість балів за дисципліну)</w:t>
            </w:r>
          </w:p>
        </w:tc>
      </w:tr>
      <w:tr w:rsidR="00324A8E" w:rsidRPr="00324A8E" w:rsidTr="00F2176B">
        <w:tc>
          <w:tcPr>
            <w:tcW w:w="2700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</w:t>
            </w:r>
          </w:p>
        </w:tc>
        <w:tc>
          <w:tcPr>
            <w:tcW w:w="3572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відмінно</w:t>
            </w:r>
          </w:p>
        </w:tc>
        <w:tc>
          <w:tcPr>
            <w:tcW w:w="3268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90-100</w:t>
            </w:r>
          </w:p>
        </w:tc>
      </w:tr>
      <w:tr w:rsidR="00324A8E" w:rsidRPr="00324A8E" w:rsidTr="00F2176B">
        <w:tc>
          <w:tcPr>
            <w:tcW w:w="2700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</w:t>
            </w:r>
          </w:p>
        </w:tc>
        <w:tc>
          <w:tcPr>
            <w:tcW w:w="3572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добре</w:t>
            </w:r>
          </w:p>
        </w:tc>
        <w:tc>
          <w:tcPr>
            <w:tcW w:w="3268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82-89</w:t>
            </w:r>
          </w:p>
        </w:tc>
      </w:tr>
      <w:tr w:rsidR="00324A8E" w:rsidRPr="00324A8E" w:rsidTr="00F2176B">
        <w:tc>
          <w:tcPr>
            <w:tcW w:w="2700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</w:t>
            </w:r>
          </w:p>
        </w:tc>
        <w:tc>
          <w:tcPr>
            <w:tcW w:w="3572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добре</w:t>
            </w:r>
          </w:p>
        </w:tc>
        <w:tc>
          <w:tcPr>
            <w:tcW w:w="3268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75-81</w:t>
            </w:r>
          </w:p>
        </w:tc>
      </w:tr>
      <w:tr w:rsidR="00324A8E" w:rsidRPr="00324A8E" w:rsidTr="00F2176B">
        <w:tc>
          <w:tcPr>
            <w:tcW w:w="2700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Д</w:t>
            </w:r>
          </w:p>
        </w:tc>
        <w:tc>
          <w:tcPr>
            <w:tcW w:w="3572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задовільно</w:t>
            </w:r>
          </w:p>
        </w:tc>
        <w:tc>
          <w:tcPr>
            <w:tcW w:w="3268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66-74</w:t>
            </w:r>
          </w:p>
        </w:tc>
      </w:tr>
      <w:tr w:rsidR="00324A8E" w:rsidRPr="00324A8E" w:rsidTr="00F2176B">
        <w:tc>
          <w:tcPr>
            <w:tcW w:w="2700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</w:t>
            </w:r>
          </w:p>
        </w:tc>
        <w:tc>
          <w:tcPr>
            <w:tcW w:w="3572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задовільно</w:t>
            </w:r>
          </w:p>
        </w:tc>
        <w:tc>
          <w:tcPr>
            <w:tcW w:w="3268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60-68</w:t>
            </w:r>
          </w:p>
        </w:tc>
      </w:tr>
      <w:tr w:rsidR="00324A8E" w:rsidRPr="00324A8E" w:rsidTr="00F2176B">
        <w:tc>
          <w:tcPr>
            <w:tcW w:w="2700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FX</w:t>
            </w:r>
          </w:p>
        </w:tc>
        <w:tc>
          <w:tcPr>
            <w:tcW w:w="3572" w:type="dxa"/>
            <w:vAlign w:val="center"/>
          </w:tcPr>
          <w:p w:rsidR="00324A8E" w:rsidRPr="00324A8E" w:rsidRDefault="00324A8E" w:rsidP="00324A8E">
            <w:pPr>
              <w:widowControl w:val="0"/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uk-UA"/>
              </w:rPr>
              <w:t>не задовільно з можливістю</w:t>
            </w:r>
          </w:p>
          <w:p w:rsidR="00324A8E" w:rsidRPr="00324A8E" w:rsidRDefault="00324A8E" w:rsidP="00324A8E">
            <w:pPr>
              <w:widowControl w:val="0"/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повторного складання</w:t>
            </w:r>
          </w:p>
        </w:tc>
        <w:tc>
          <w:tcPr>
            <w:tcW w:w="3268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35-59</w:t>
            </w:r>
          </w:p>
        </w:tc>
      </w:tr>
      <w:tr w:rsidR="00324A8E" w:rsidRPr="00324A8E" w:rsidTr="00F2176B">
        <w:tc>
          <w:tcPr>
            <w:tcW w:w="2700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F</w:t>
            </w:r>
          </w:p>
        </w:tc>
        <w:tc>
          <w:tcPr>
            <w:tcW w:w="3572" w:type="dxa"/>
            <w:vAlign w:val="center"/>
          </w:tcPr>
          <w:p w:rsidR="00324A8E" w:rsidRPr="00324A8E" w:rsidRDefault="00324A8E" w:rsidP="00324A8E">
            <w:pPr>
              <w:widowControl w:val="0"/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3268" w:type="dxa"/>
            <w:vAlign w:val="center"/>
          </w:tcPr>
          <w:p w:rsidR="00324A8E" w:rsidRPr="00324A8E" w:rsidRDefault="00324A8E" w:rsidP="00324A8E">
            <w:pPr>
              <w:spacing w:after="0" w:line="228" w:lineRule="auto"/>
              <w:ind w:firstLine="5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2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1-34</w:t>
            </w:r>
          </w:p>
        </w:tc>
      </w:tr>
    </w:tbl>
    <w:p w:rsidR="00324A8E" w:rsidRPr="00324A8E" w:rsidRDefault="00324A8E" w:rsidP="00324A8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24A8E" w:rsidRPr="00324A8E" w:rsidRDefault="00324A8E" w:rsidP="00324A8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11.Засоби оцінювання та методи демонстрування результатів навчання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Засобами оцінювання та методами демонстрування результатів навчання можуть бути: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- екзамени;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- заліки;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- комплексні іспити;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- стандартизовані тести;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- наскрізні проекти;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- командні проекти;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- розрахункові та розрахунково-графічні роботи;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- презентації результатів виконаних завдань та досліджень;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- студентські презентації та виступи на наукових заходах;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- інші види індивідуальних та групових завдань.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12. ФОРМИ ПОТОЧНОГО ТА ПІДСУМКОВОГО КОНТРОЛЮ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Порядок оцінювання знань студентів з дисципліни «Історія держави і права зарубіжних країн» ґрунтується на основних принципах і засадах системи контролю якості знань студентів та адаптації її до загальноєвропейських вимог, визначених Європейською системою залікових кредитів. Дана система передбачає організацію </w:t>
      </w:r>
      <w:r w:rsidRPr="00324A8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поточного і підсумкового контролю</w:t>
      </w: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знань студентів, що визначаються на бакалаврському рівні усіх форм навчання, і спрямовується на ефективну реалізацію наступних завдань: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- активізація мотивації студентів до систематичної роботи над вивченням дисципліни, переорієнтація їхніх цілей з отримання позитивної оцінки на формування стійких знань, умінь та навичок;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- систематизація знань та активне їх засвоєння впродовж навчання;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- уникнення суб`єктивізму при оцінюванні знань, що забезпечується використанням контрольних заходів поточного контролю та іспиту у письмовій формі із застосуванням кредитно-трансферної системи навчання та оцінювання знань студентів;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- забезпечення належних умов вивчення програмного матеріалу і підготовки до контрольних заходів, що досягаються шляхом чіткого їх розмежування за змістом та в часі;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- розширення можливостей для всебічного розвитку творчого мислення у студентів.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Система контролю враховує різні типи доказів рівня знань студентів та має наступні складові: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324A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uk-UA"/>
        </w:rPr>
        <w:t>поточний контроль</w:t>
      </w: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має на меті оцінку роботи студентів за всіма видами аудиторної роботи з дисципліни «Історія держави і права зарубіжних країн» (лекції, практичні заняття) і відображає поточні навчальні досягнення студентів в освоєнні програмного матеріалу дисципліни;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324A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uk-UA"/>
        </w:rPr>
        <w:t>самоконтроль</w:t>
      </w: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призначений для самооцінки студентами якості засвоєння навчального матеріалу з дисципліни (розділу, теми). Формою здійснення цього виду контролю є проходження студентами тестування за кожною темою дисципліни в мережі Інтранет ВНАУ;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uk-UA"/>
        </w:rPr>
        <w:t>- рубіжний контроль</w:t>
      </w: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, формою якого є атестація з кожної частини курсу, що передбачено програмою навчальної дисципліни та навчальним планом;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uk-UA"/>
        </w:rPr>
        <w:t xml:space="preserve">- оцінка результатів самостійної роботи </w:t>
      </w: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>як важливого компоненту навчального процесу, керованого під час індивідуально-консультативної роботи викладача зі студентом;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324A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uk-UA"/>
        </w:rPr>
        <w:t>підсумковий семестровий контроль</w:t>
      </w:r>
      <w:r w:rsidRPr="00324A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 інтегрована оцінка засвоєння знань з проведенням обов'язкового семестрового іспиту.</w:t>
      </w:r>
    </w:p>
    <w:p w:rsidR="00324A8E" w:rsidRPr="00324A8E" w:rsidRDefault="00324A8E" w:rsidP="00324A8E">
      <w:pPr>
        <w:spacing w:after="0" w:line="353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E5D84" w:rsidRPr="00FE5D84" w:rsidRDefault="00FE5D84" w:rsidP="00FE5D84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FE5D84" w:rsidRPr="00AB5CFD" w:rsidRDefault="00E23C04" w:rsidP="00E23C04">
      <w:pPr>
        <w:pStyle w:val="a3"/>
        <w:ind w:left="830" w:firstLine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13.</w:t>
      </w:r>
      <w:r w:rsidR="00FE5D84" w:rsidRPr="00AB5CFD">
        <w:rPr>
          <w:b/>
          <w:sz w:val="28"/>
          <w:szCs w:val="28"/>
          <w:lang w:val="ru-RU"/>
        </w:rPr>
        <w:t xml:space="preserve">Методичне </w:t>
      </w:r>
      <w:proofErr w:type="spellStart"/>
      <w:r w:rsidR="00FE5D84" w:rsidRPr="00AB5CFD">
        <w:rPr>
          <w:b/>
          <w:sz w:val="28"/>
          <w:szCs w:val="28"/>
          <w:lang w:val="ru-RU"/>
        </w:rPr>
        <w:t>забезпечення</w:t>
      </w:r>
      <w:proofErr w:type="spellEnd"/>
      <w:r w:rsidR="00FE5D84" w:rsidRPr="00AB5CFD">
        <w:rPr>
          <w:b/>
          <w:sz w:val="28"/>
          <w:szCs w:val="28"/>
          <w:lang w:val="ru-RU"/>
        </w:rPr>
        <w:t xml:space="preserve"> </w:t>
      </w:r>
      <w:proofErr w:type="spellStart"/>
      <w:r w:rsidR="00FE5D84" w:rsidRPr="00AB5CFD">
        <w:rPr>
          <w:b/>
          <w:sz w:val="28"/>
          <w:szCs w:val="28"/>
          <w:lang w:val="ru-RU"/>
        </w:rPr>
        <w:t>дисципліни</w:t>
      </w:r>
      <w:proofErr w:type="spellEnd"/>
      <w:r w:rsidR="00FE5D84" w:rsidRPr="00AB5CFD">
        <w:rPr>
          <w:b/>
          <w:sz w:val="28"/>
          <w:szCs w:val="28"/>
          <w:lang w:val="ru-RU"/>
        </w:rPr>
        <w:t xml:space="preserve"> </w:t>
      </w:r>
    </w:p>
    <w:p w:rsidR="00FE5D84" w:rsidRPr="00AB5CFD" w:rsidRDefault="00FE5D84" w:rsidP="00FE5D84">
      <w:pPr>
        <w:pStyle w:val="a3"/>
        <w:ind w:left="0" w:firstLine="0"/>
        <w:jc w:val="both"/>
        <w:rPr>
          <w:sz w:val="28"/>
          <w:szCs w:val="28"/>
          <w:lang w:val="ru-RU"/>
        </w:rPr>
      </w:pPr>
      <w:r w:rsidRPr="00AB5CFD">
        <w:rPr>
          <w:sz w:val="28"/>
          <w:szCs w:val="28"/>
          <w:lang w:val="ru-RU"/>
        </w:rPr>
        <w:t xml:space="preserve">1.  </w:t>
      </w:r>
      <w:proofErr w:type="spellStart"/>
      <w:proofErr w:type="gramStart"/>
      <w:r w:rsidRPr="00AB5CFD">
        <w:rPr>
          <w:sz w:val="28"/>
          <w:szCs w:val="28"/>
          <w:lang w:val="ru-RU"/>
        </w:rPr>
        <w:t>П</w:t>
      </w:r>
      <w:proofErr w:type="gramEnd"/>
      <w:r w:rsidRPr="00AB5CFD">
        <w:rPr>
          <w:sz w:val="28"/>
          <w:szCs w:val="28"/>
          <w:lang w:val="ru-RU"/>
        </w:rPr>
        <w:t>іковська</w:t>
      </w:r>
      <w:proofErr w:type="spellEnd"/>
      <w:r w:rsidRPr="00AB5CFD">
        <w:rPr>
          <w:sz w:val="28"/>
          <w:szCs w:val="28"/>
          <w:lang w:val="ru-RU"/>
        </w:rPr>
        <w:t xml:space="preserve"> Т.В. </w:t>
      </w:r>
      <w:proofErr w:type="spellStart"/>
      <w:r w:rsidRPr="00AB5CFD">
        <w:rPr>
          <w:sz w:val="28"/>
          <w:szCs w:val="28"/>
          <w:lang w:val="ru-RU"/>
        </w:rPr>
        <w:t>Римське</w:t>
      </w:r>
      <w:proofErr w:type="spellEnd"/>
      <w:r w:rsidRPr="00AB5CFD">
        <w:rPr>
          <w:sz w:val="28"/>
          <w:szCs w:val="28"/>
          <w:lang w:val="ru-RU"/>
        </w:rPr>
        <w:t xml:space="preserve"> </w:t>
      </w:r>
      <w:proofErr w:type="spellStart"/>
      <w:r w:rsidRPr="00AB5CFD">
        <w:rPr>
          <w:sz w:val="28"/>
          <w:szCs w:val="28"/>
          <w:lang w:val="ru-RU"/>
        </w:rPr>
        <w:t>приватне</w:t>
      </w:r>
      <w:proofErr w:type="spellEnd"/>
      <w:r w:rsidRPr="00AB5CFD">
        <w:rPr>
          <w:sz w:val="28"/>
          <w:szCs w:val="28"/>
          <w:lang w:val="ru-RU"/>
        </w:rPr>
        <w:t xml:space="preserve"> право. </w:t>
      </w:r>
      <w:proofErr w:type="spellStart"/>
      <w:proofErr w:type="gramStart"/>
      <w:r w:rsidRPr="00AB5CFD">
        <w:rPr>
          <w:sz w:val="28"/>
          <w:szCs w:val="28"/>
          <w:lang w:val="ru-RU"/>
        </w:rPr>
        <w:t>Програма</w:t>
      </w:r>
      <w:proofErr w:type="spellEnd"/>
      <w:r w:rsidRPr="00AB5CFD">
        <w:rPr>
          <w:sz w:val="28"/>
          <w:szCs w:val="28"/>
          <w:lang w:val="ru-RU"/>
        </w:rPr>
        <w:t xml:space="preserve"> </w:t>
      </w:r>
      <w:proofErr w:type="spellStart"/>
      <w:r w:rsidRPr="00AB5CFD">
        <w:rPr>
          <w:sz w:val="28"/>
          <w:szCs w:val="28"/>
          <w:lang w:val="ru-RU"/>
        </w:rPr>
        <w:t>навчальної</w:t>
      </w:r>
      <w:proofErr w:type="spellEnd"/>
      <w:r w:rsidRPr="00AB5CFD">
        <w:rPr>
          <w:sz w:val="28"/>
          <w:szCs w:val="28"/>
          <w:lang w:val="ru-RU"/>
        </w:rPr>
        <w:t xml:space="preserve"> </w:t>
      </w:r>
      <w:proofErr w:type="spellStart"/>
      <w:r w:rsidRPr="00AB5CFD">
        <w:rPr>
          <w:sz w:val="28"/>
          <w:szCs w:val="28"/>
          <w:lang w:val="ru-RU"/>
        </w:rPr>
        <w:t>дисципліни</w:t>
      </w:r>
      <w:proofErr w:type="spellEnd"/>
      <w:r w:rsidRPr="00AB5CFD">
        <w:rPr>
          <w:sz w:val="28"/>
          <w:szCs w:val="28"/>
          <w:lang w:val="ru-RU"/>
        </w:rPr>
        <w:t xml:space="preserve"> для </w:t>
      </w:r>
      <w:proofErr w:type="spellStart"/>
      <w:r w:rsidRPr="00AB5CFD">
        <w:rPr>
          <w:sz w:val="28"/>
          <w:szCs w:val="28"/>
          <w:lang w:val="ru-RU"/>
        </w:rPr>
        <w:t>студентів</w:t>
      </w:r>
      <w:proofErr w:type="spellEnd"/>
      <w:r w:rsidRPr="00AB5CFD">
        <w:rPr>
          <w:sz w:val="28"/>
          <w:szCs w:val="28"/>
          <w:lang w:val="ru-RU"/>
        </w:rPr>
        <w:t xml:space="preserve"> </w:t>
      </w:r>
      <w:proofErr w:type="spellStart"/>
      <w:r w:rsidRPr="00AB5CFD">
        <w:rPr>
          <w:sz w:val="28"/>
          <w:szCs w:val="28"/>
          <w:lang w:val="ru-RU"/>
        </w:rPr>
        <w:t>спеціальності</w:t>
      </w:r>
      <w:proofErr w:type="spellEnd"/>
      <w:r w:rsidRPr="00AB5CFD">
        <w:rPr>
          <w:sz w:val="28"/>
          <w:szCs w:val="28"/>
          <w:lang w:val="ru-RU"/>
        </w:rPr>
        <w:t xml:space="preserve"> 081 "Право"- </w:t>
      </w:r>
      <w:proofErr w:type="spellStart"/>
      <w:r w:rsidRPr="00AB5CFD">
        <w:rPr>
          <w:sz w:val="28"/>
          <w:szCs w:val="28"/>
          <w:lang w:val="ru-RU"/>
        </w:rPr>
        <w:t>Вінниця</w:t>
      </w:r>
      <w:proofErr w:type="spellEnd"/>
      <w:r w:rsidRPr="00AB5CFD">
        <w:rPr>
          <w:sz w:val="28"/>
          <w:szCs w:val="28"/>
          <w:lang w:val="ru-RU"/>
        </w:rPr>
        <w:t>, 2019</w:t>
      </w:r>
      <w:proofErr w:type="gramEnd"/>
    </w:p>
    <w:p w:rsidR="00FE5D84" w:rsidRPr="00AB5CFD" w:rsidRDefault="00FE5D84" w:rsidP="00FE5D84">
      <w:pPr>
        <w:pStyle w:val="a3"/>
        <w:ind w:left="0" w:firstLine="0"/>
        <w:jc w:val="both"/>
        <w:rPr>
          <w:sz w:val="28"/>
          <w:szCs w:val="28"/>
          <w:lang w:val="ru-RU"/>
        </w:rPr>
      </w:pPr>
      <w:r w:rsidRPr="00AB5CFD">
        <w:rPr>
          <w:sz w:val="28"/>
          <w:szCs w:val="28"/>
          <w:lang w:val="ru-RU"/>
        </w:rPr>
        <w:t xml:space="preserve">  2. </w:t>
      </w:r>
      <w:proofErr w:type="spellStart"/>
      <w:proofErr w:type="gramStart"/>
      <w:r w:rsidRPr="00AB5CFD">
        <w:rPr>
          <w:sz w:val="28"/>
          <w:szCs w:val="28"/>
          <w:lang w:val="ru-RU"/>
        </w:rPr>
        <w:t>П</w:t>
      </w:r>
      <w:proofErr w:type="gramEnd"/>
      <w:r w:rsidRPr="00AB5CFD">
        <w:rPr>
          <w:sz w:val="28"/>
          <w:szCs w:val="28"/>
          <w:lang w:val="ru-RU"/>
        </w:rPr>
        <w:t>іковська</w:t>
      </w:r>
      <w:proofErr w:type="spellEnd"/>
      <w:r w:rsidRPr="00AB5CFD">
        <w:rPr>
          <w:sz w:val="28"/>
          <w:szCs w:val="28"/>
          <w:lang w:val="ru-RU"/>
        </w:rPr>
        <w:t xml:space="preserve"> Т.В. </w:t>
      </w:r>
      <w:proofErr w:type="spellStart"/>
      <w:r w:rsidRPr="00AB5CFD">
        <w:rPr>
          <w:sz w:val="28"/>
          <w:szCs w:val="28"/>
          <w:lang w:val="ru-RU"/>
        </w:rPr>
        <w:t>Римське</w:t>
      </w:r>
      <w:proofErr w:type="spellEnd"/>
      <w:r w:rsidRPr="00AB5CFD">
        <w:rPr>
          <w:sz w:val="28"/>
          <w:szCs w:val="28"/>
          <w:lang w:val="ru-RU"/>
        </w:rPr>
        <w:t xml:space="preserve"> </w:t>
      </w:r>
      <w:proofErr w:type="spellStart"/>
      <w:r w:rsidRPr="00AB5CFD">
        <w:rPr>
          <w:sz w:val="28"/>
          <w:szCs w:val="28"/>
          <w:lang w:val="ru-RU"/>
        </w:rPr>
        <w:t>приватне</w:t>
      </w:r>
      <w:proofErr w:type="spellEnd"/>
      <w:r w:rsidRPr="00AB5CFD">
        <w:rPr>
          <w:sz w:val="28"/>
          <w:szCs w:val="28"/>
          <w:lang w:val="ru-RU"/>
        </w:rPr>
        <w:t xml:space="preserve"> право. </w:t>
      </w:r>
      <w:proofErr w:type="spellStart"/>
      <w:proofErr w:type="gramStart"/>
      <w:r w:rsidRPr="00AB5CFD">
        <w:rPr>
          <w:sz w:val="28"/>
          <w:szCs w:val="28"/>
          <w:lang w:val="ru-RU"/>
        </w:rPr>
        <w:t>Методичні</w:t>
      </w:r>
      <w:proofErr w:type="spellEnd"/>
      <w:r w:rsidRPr="00AB5CFD">
        <w:rPr>
          <w:sz w:val="28"/>
          <w:szCs w:val="28"/>
          <w:lang w:val="ru-RU"/>
        </w:rPr>
        <w:t xml:space="preserve"> </w:t>
      </w:r>
      <w:proofErr w:type="spellStart"/>
      <w:r w:rsidRPr="00AB5CFD">
        <w:rPr>
          <w:sz w:val="28"/>
          <w:szCs w:val="28"/>
          <w:lang w:val="ru-RU"/>
        </w:rPr>
        <w:t>вказівки</w:t>
      </w:r>
      <w:proofErr w:type="spellEnd"/>
      <w:r w:rsidRPr="00AB5CFD">
        <w:rPr>
          <w:sz w:val="28"/>
          <w:szCs w:val="28"/>
          <w:lang w:val="ru-RU"/>
        </w:rPr>
        <w:t xml:space="preserve"> для </w:t>
      </w:r>
      <w:proofErr w:type="spellStart"/>
      <w:r w:rsidRPr="00AB5CFD">
        <w:rPr>
          <w:sz w:val="28"/>
          <w:szCs w:val="28"/>
          <w:lang w:val="ru-RU"/>
        </w:rPr>
        <w:t>практичної</w:t>
      </w:r>
      <w:proofErr w:type="spellEnd"/>
      <w:r w:rsidRPr="00AB5CFD">
        <w:rPr>
          <w:sz w:val="28"/>
          <w:szCs w:val="28"/>
          <w:lang w:val="ru-RU"/>
        </w:rPr>
        <w:t xml:space="preserve"> </w:t>
      </w:r>
      <w:proofErr w:type="spellStart"/>
      <w:r w:rsidRPr="00AB5CFD">
        <w:rPr>
          <w:sz w:val="28"/>
          <w:szCs w:val="28"/>
          <w:lang w:val="ru-RU"/>
        </w:rPr>
        <w:t>роботи</w:t>
      </w:r>
      <w:proofErr w:type="spellEnd"/>
      <w:r w:rsidRPr="00AB5CFD">
        <w:rPr>
          <w:sz w:val="28"/>
          <w:szCs w:val="28"/>
          <w:lang w:val="ru-RU"/>
        </w:rPr>
        <w:t xml:space="preserve"> </w:t>
      </w:r>
      <w:proofErr w:type="spellStart"/>
      <w:r w:rsidRPr="00AB5CFD">
        <w:rPr>
          <w:sz w:val="28"/>
          <w:szCs w:val="28"/>
          <w:lang w:val="ru-RU"/>
        </w:rPr>
        <w:t>студентів</w:t>
      </w:r>
      <w:proofErr w:type="spellEnd"/>
      <w:r w:rsidRPr="00AB5CFD">
        <w:rPr>
          <w:sz w:val="28"/>
          <w:szCs w:val="28"/>
          <w:lang w:val="ru-RU"/>
        </w:rPr>
        <w:t xml:space="preserve"> </w:t>
      </w:r>
      <w:proofErr w:type="spellStart"/>
      <w:r w:rsidRPr="00AB5CFD">
        <w:rPr>
          <w:sz w:val="28"/>
          <w:szCs w:val="28"/>
          <w:lang w:val="ru-RU"/>
        </w:rPr>
        <w:t>спеціальності</w:t>
      </w:r>
      <w:proofErr w:type="spellEnd"/>
      <w:r w:rsidRPr="00AB5CFD">
        <w:rPr>
          <w:sz w:val="28"/>
          <w:szCs w:val="28"/>
          <w:lang w:val="ru-RU"/>
        </w:rPr>
        <w:t xml:space="preserve"> 081 "Право""- </w:t>
      </w:r>
      <w:proofErr w:type="spellStart"/>
      <w:r w:rsidRPr="00AB5CFD">
        <w:rPr>
          <w:sz w:val="28"/>
          <w:szCs w:val="28"/>
          <w:lang w:val="ru-RU"/>
        </w:rPr>
        <w:t>Вінниця</w:t>
      </w:r>
      <w:proofErr w:type="spellEnd"/>
      <w:r w:rsidRPr="00AB5CFD">
        <w:rPr>
          <w:sz w:val="28"/>
          <w:szCs w:val="28"/>
          <w:lang w:val="ru-RU"/>
        </w:rPr>
        <w:t>, 2019</w:t>
      </w:r>
      <w:proofErr w:type="gramEnd"/>
    </w:p>
    <w:p w:rsidR="00FE5D84" w:rsidRPr="00AB5CFD" w:rsidRDefault="00FE5D84" w:rsidP="00FE5D84">
      <w:pPr>
        <w:pStyle w:val="a3"/>
        <w:ind w:left="122" w:firstLine="0"/>
        <w:jc w:val="both"/>
        <w:rPr>
          <w:sz w:val="28"/>
          <w:szCs w:val="28"/>
          <w:lang w:val="ru-RU"/>
        </w:rPr>
      </w:pPr>
      <w:r w:rsidRPr="00AB5CFD">
        <w:rPr>
          <w:sz w:val="28"/>
          <w:szCs w:val="28"/>
          <w:lang w:val="ru-RU"/>
        </w:rPr>
        <w:t>3.</w:t>
      </w:r>
      <w:proofErr w:type="gramStart"/>
      <w:r w:rsidRPr="00AB5CFD">
        <w:rPr>
          <w:sz w:val="28"/>
          <w:szCs w:val="28"/>
          <w:lang w:val="ru-RU"/>
        </w:rPr>
        <w:t>П</w:t>
      </w:r>
      <w:proofErr w:type="gramEnd"/>
      <w:r w:rsidRPr="00AB5CFD">
        <w:rPr>
          <w:sz w:val="28"/>
          <w:szCs w:val="28"/>
          <w:lang w:val="ru-RU"/>
        </w:rPr>
        <w:t xml:space="preserve">іковська Т.В. </w:t>
      </w:r>
      <w:proofErr w:type="spellStart"/>
      <w:r w:rsidRPr="00AB5CFD">
        <w:rPr>
          <w:sz w:val="28"/>
          <w:szCs w:val="28"/>
          <w:lang w:val="ru-RU"/>
        </w:rPr>
        <w:t>Римське</w:t>
      </w:r>
      <w:proofErr w:type="spellEnd"/>
      <w:r w:rsidRPr="00AB5CFD">
        <w:rPr>
          <w:sz w:val="28"/>
          <w:szCs w:val="28"/>
          <w:lang w:val="ru-RU"/>
        </w:rPr>
        <w:t xml:space="preserve"> </w:t>
      </w:r>
      <w:proofErr w:type="spellStart"/>
      <w:r w:rsidRPr="00AB5CFD">
        <w:rPr>
          <w:sz w:val="28"/>
          <w:szCs w:val="28"/>
          <w:lang w:val="ru-RU"/>
        </w:rPr>
        <w:t>приватне</w:t>
      </w:r>
      <w:proofErr w:type="spellEnd"/>
      <w:r w:rsidRPr="00AB5CFD">
        <w:rPr>
          <w:sz w:val="28"/>
          <w:szCs w:val="28"/>
          <w:lang w:val="ru-RU"/>
        </w:rPr>
        <w:t xml:space="preserve"> право. </w:t>
      </w:r>
      <w:proofErr w:type="spellStart"/>
      <w:proofErr w:type="gramStart"/>
      <w:r w:rsidRPr="00AB5CFD">
        <w:rPr>
          <w:sz w:val="28"/>
          <w:szCs w:val="28"/>
          <w:lang w:val="ru-RU"/>
        </w:rPr>
        <w:t>Методичні</w:t>
      </w:r>
      <w:proofErr w:type="spellEnd"/>
      <w:r w:rsidRPr="00AB5CFD">
        <w:rPr>
          <w:sz w:val="28"/>
          <w:szCs w:val="28"/>
          <w:lang w:val="ru-RU"/>
        </w:rPr>
        <w:t xml:space="preserve"> </w:t>
      </w:r>
      <w:proofErr w:type="spellStart"/>
      <w:r w:rsidRPr="00AB5CFD">
        <w:rPr>
          <w:sz w:val="28"/>
          <w:szCs w:val="28"/>
          <w:lang w:val="ru-RU"/>
        </w:rPr>
        <w:t>вказівки</w:t>
      </w:r>
      <w:proofErr w:type="spellEnd"/>
      <w:r w:rsidRPr="00AB5CFD">
        <w:rPr>
          <w:sz w:val="28"/>
          <w:szCs w:val="28"/>
          <w:lang w:val="ru-RU"/>
        </w:rPr>
        <w:t xml:space="preserve"> для </w:t>
      </w:r>
      <w:proofErr w:type="spellStart"/>
      <w:r w:rsidRPr="00AB5CFD">
        <w:rPr>
          <w:sz w:val="28"/>
          <w:szCs w:val="28"/>
          <w:lang w:val="ru-RU"/>
        </w:rPr>
        <w:t>практичної</w:t>
      </w:r>
      <w:proofErr w:type="spellEnd"/>
      <w:r w:rsidRPr="00AB5CFD">
        <w:rPr>
          <w:sz w:val="28"/>
          <w:szCs w:val="28"/>
          <w:lang w:val="ru-RU"/>
        </w:rPr>
        <w:t xml:space="preserve"> </w:t>
      </w:r>
      <w:proofErr w:type="spellStart"/>
      <w:r w:rsidRPr="00AB5CFD">
        <w:rPr>
          <w:sz w:val="28"/>
          <w:szCs w:val="28"/>
          <w:lang w:val="ru-RU"/>
        </w:rPr>
        <w:t>роботи</w:t>
      </w:r>
      <w:proofErr w:type="spellEnd"/>
      <w:r w:rsidRPr="00AB5CFD">
        <w:rPr>
          <w:sz w:val="28"/>
          <w:szCs w:val="28"/>
          <w:lang w:val="ru-RU"/>
        </w:rPr>
        <w:t xml:space="preserve"> </w:t>
      </w:r>
      <w:proofErr w:type="spellStart"/>
      <w:r w:rsidRPr="00AB5CFD">
        <w:rPr>
          <w:sz w:val="28"/>
          <w:szCs w:val="28"/>
          <w:lang w:val="ru-RU"/>
        </w:rPr>
        <w:t>студентів</w:t>
      </w:r>
      <w:proofErr w:type="spellEnd"/>
      <w:r w:rsidRPr="00AB5CFD">
        <w:rPr>
          <w:sz w:val="28"/>
          <w:szCs w:val="28"/>
          <w:lang w:val="ru-RU"/>
        </w:rPr>
        <w:t xml:space="preserve"> </w:t>
      </w:r>
      <w:proofErr w:type="spellStart"/>
      <w:r w:rsidRPr="00AB5CFD">
        <w:rPr>
          <w:sz w:val="28"/>
          <w:szCs w:val="28"/>
          <w:lang w:val="ru-RU"/>
        </w:rPr>
        <w:t>спеціальності</w:t>
      </w:r>
      <w:proofErr w:type="spellEnd"/>
      <w:r w:rsidRPr="00AB5CFD">
        <w:rPr>
          <w:sz w:val="28"/>
          <w:szCs w:val="28"/>
          <w:lang w:val="ru-RU"/>
        </w:rPr>
        <w:t xml:space="preserve"> 081 "Право""- </w:t>
      </w:r>
      <w:proofErr w:type="spellStart"/>
      <w:r w:rsidRPr="00AB5CFD">
        <w:rPr>
          <w:sz w:val="28"/>
          <w:szCs w:val="28"/>
          <w:lang w:val="ru-RU"/>
        </w:rPr>
        <w:t>Вінниця</w:t>
      </w:r>
      <w:proofErr w:type="spellEnd"/>
      <w:r w:rsidRPr="00AB5CFD">
        <w:rPr>
          <w:sz w:val="28"/>
          <w:szCs w:val="28"/>
          <w:lang w:val="ru-RU"/>
        </w:rPr>
        <w:t>, 2019</w:t>
      </w:r>
      <w:proofErr w:type="gramEnd"/>
    </w:p>
    <w:p w:rsidR="00FE5D84" w:rsidRPr="00AB5CFD" w:rsidRDefault="00FE5D84" w:rsidP="00FE5D84">
      <w:pPr>
        <w:pStyle w:val="a3"/>
        <w:ind w:left="0" w:firstLine="0"/>
        <w:jc w:val="both"/>
        <w:rPr>
          <w:sz w:val="28"/>
          <w:szCs w:val="28"/>
          <w:lang w:val="ru-RU"/>
        </w:rPr>
      </w:pPr>
    </w:p>
    <w:p w:rsidR="00863FDD" w:rsidRDefault="00E23C04" w:rsidP="00863FDD">
      <w:pPr>
        <w:pStyle w:val="a5"/>
        <w:ind w:left="1190"/>
        <w:jc w:val="center"/>
        <w:rPr>
          <w:rFonts w:ascii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hAnsi="Times New Roman" w:cs="Times New Roman"/>
          <w:b/>
          <w:sz w:val="28"/>
          <w:szCs w:val="28"/>
          <w:lang w:bidi="en-US"/>
        </w:rPr>
        <w:t>14</w:t>
      </w:r>
      <w:r w:rsidR="00DB2209" w:rsidRPr="00DB2209">
        <w:rPr>
          <w:rFonts w:ascii="Times New Roman" w:hAnsi="Times New Roman" w:cs="Times New Roman"/>
          <w:b/>
          <w:sz w:val="28"/>
          <w:szCs w:val="28"/>
          <w:lang w:bidi="en-US"/>
        </w:rPr>
        <w:t>.Рекомендована література</w:t>
      </w:r>
      <w:r w:rsidR="00BF0D25">
        <w:rPr>
          <w:rFonts w:ascii="Times New Roman" w:hAnsi="Times New Roman" w:cs="Times New Roman"/>
          <w:b/>
          <w:sz w:val="28"/>
          <w:szCs w:val="28"/>
          <w:lang w:bidi="en-US"/>
        </w:rPr>
        <w:t>.</w:t>
      </w:r>
    </w:p>
    <w:p w:rsidR="00DB2209" w:rsidRPr="00433366" w:rsidRDefault="00BF0D25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863FDD">
        <w:rPr>
          <w:rFonts w:ascii="Times New Roman" w:hAnsi="Times New Roman" w:cs="Times New Roman"/>
          <w:b/>
          <w:sz w:val="28"/>
          <w:szCs w:val="28"/>
          <w:lang w:bidi="en-US"/>
        </w:rPr>
        <w:t xml:space="preserve"> </w:t>
      </w:r>
      <w:r w:rsidR="00863FDD" w:rsidRPr="00433366">
        <w:rPr>
          <w:rFonts w:ascii="Times New Roman" w:hAnsi="Times New Roman" w:cs="Times New Roman"/>
          <w:sz w:val="28"/>
          <w:szCs w:val="28"/>
          <w:lang w:bidi="en-US"/>
        </w:rPr>
        <w:t xml:space="preserve">1. </w:t>
      </w:r>
      <w:proofErr w:type="spellStart"/>
      <w:r w:rsidR="00863FDD" w:rsidRPr="00433366">
        <w:rPr>
          <w:rFonts w:ascii="Times New Roman" w:hAnsi="Times New Roman" w:cs="Times New Roman"/>
          <w:sz w:val="28"/>
          <w:szCs w:val="28"/>
          <w:lang w:bidi="en-US"/>
        </w:rPr>
        <w:t>Опольська</w:t>
      </w:r>
      <w:proofErr w:type="spellEnd"/>
      <w:r w:rsidR="00863FDD" w:rsidRPr="00433366">
        <w:rPr>
          <w:rFonts w:ascii="Times New Roman" w:hAnsi="Times New Roman" w:cs="Times New Roman"/>
          <w:sz w:val="28"/>
          <w:szCs w:val="28"/>
          <w:lang w:bidi="en-US"/>
        </w:rPr>
        <w:t xml:space="preserve"> Н.М. Генезис права на свободу творчості в Стародавньому Римі / Н. М. </w:t>
      </w:r>
      <w:proofErr w:type="spellStart"/>
      <w:r w:rsidR="00863FDD" w:rsidRPr="00433366">
        <w:rPr>
          <w:rFonts w:ascii="Times New Roman" w:hAnsi="Times New Roman" w:cs="Times New Roman"/>
          <w:sz w:val="28"/>
          <w:szCs w:val="28"/>
          <w:lang w:bidi="en-US"/>
        </w:rPr>
        <w:t>Опольська</w:t>
      </w:r>
      <w:proofErr w:type="spellEnd"/>
      <w:r w:rsidR="00863FDD" w:rsidRPr="00433366">
        <w:rPr>
          <w:rFonts w:ascii="Times New Roman" w:hAnsi="Times New Roman" w:cs="Times New Roman"/>
          <w:sz w:val="28"/>
          <w:szCs w:val="28"/>
          <w:lang w:bidi="en-US"/>
        </w:rPr>
        <w:t xml:space="preserve"> // Альманах права. - 2016. - Вип. 7. - С. 222-225.</w:t>
      </w:r>
    </w:p>
    <w:p w:rsidR="00863FDD" w:rsidRPr="00433366" w:rsidRDefault="00863FDD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433366">
        <w:rPr>
          <w:rFonts w:ascii="Times New Roman" w:hAnsi="Times New Roman" w:cs="Times New Roman"/>
          <w:sz w:val="28"/>
          <w:szCs w:val="28"/>
          <w:lang w:bidi="en-US"/>
        </w:rPr>
        <w:t>2.</w:t>
      </w:r>
      <w:r w:rsidR="000452CF" w:rsidRPr="00433366">
        <w:t xml:space="preserve"> </w:t>
      </w:r>
      <w:r w:rsidR="00433366" w:rsidRPr="00433366">
        <w:t xml:space="preserve"> </w:t>
      </w:r>
      <w:proofErr w:type="spellStart"/>
      <w:r w:rsidR="00433366" w:rsidRPr="00433366">
        <w:rPr>
          <w:rFonts w:ascii="Times New Roman" w:hAnsi="Times New Roman" w:cs="Times New Roman"/>
          <w:sz w:val="28"/>
          <w:szCs w:val="28"/>
          <w:lang w:bidi="en-US"/>
        </w:rPr>
        <w:t>Опольська</w:t>
      </w:r>
      <w:proofErr w:type="spellEnd"/>
      <w:r w:rsidR="00433366" w:rsidRPr="00433366">
        <w:rPr>
          <w:rFonts w:ascii="Times New Roman" w:hAnsi="Times New Roman" w:cs="Times New Roman"/>
          <w:sz w:val="28"/>
          <w:szCs w:val="28"/>
          <w:lang w:bidi="en-US"/>
        </w:rPr>
        <w:t xml:space="preserve"> Н.М. </w:t>
      </w:r>
      <w:r w:rsidR="000452CF" w:rsidRPr="00433366">
        <w:rPr>
          <w:rFonts w:ascii="Times New Roman" w:hAnsi="Times New Roman" w:cs="Times New Roman"/>
          <w:sz w:val="28"/>
          <w:szCs w:val="28"/>
          <w:lang w:bidi="en-US"/>
        </w:rPr>
        <w:t xml:space="preserve">Становлення права на свободу творчості у Стародавній Греції / Н. М. </w:t>
      </w:r>
      <w:proofErr w:type="spellStart"/>
      <w:r w:rsidR="000452CF" w:rsidRPr="00433366">
        <w:rPr>
          <w:rFonts w:ascii="Times New Roman" w:hAnsi="Times New Roman" w:cs="Times New Roman"/>
          <w:sz w:val="28"/>
          <w:szCs w:val="28"/>
          <w:lang w:bidi="en-US"/>
        </w:rPr>
        <w:t>Опольська</w:t>
      </w:r>
      <w:proofErr w:type="spellEnd"/>
      <w:r w:rsidR="000452CF" w:rsidRPr="00433366">
        <w:rPr>
          <w:rFonts w:ascii="Times New Roman" w:hAnsi="Times New Roman" w:cs="Times New Roman"/>
          <w:sz w:val="28"/>
          <w:szCs w:val="28"/>
          <w:lang w:bidi="en-US"/>
        </w:rPr>
        <w:t xml:space="preserve"> // Науковий вісник Міжнародного гуманітарного університету. Серія : Юриспруденція. - 2015. - Вип. 18(1). - С. 11-13.</w:t>
      </w:r>
      <w:r w:rsidR="00433366" w:rsidRPr="00433366">
        <w:rPr>
          <w:rFonts w:ascii="Times New Roman" w:hAnsi="Times New Roman" w:cs="Times New Roman"/>
          <w:sz w:val="28"/>
          <w:szCs w:val="28"/>
          <w:lang w:bidi="en-US"/>
        </w:rPr>
        <w:t xml:space="preserve">  </w:t>
      </w:r>
    </w:p>
    <w:p w:rsidR="00BF0D25" w:rsidRPr="00863FDD" w:rsidRDefault="00433366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3</w:t>
      </w:r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.Агафонов С.А. Римське право :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навч.-метод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посіб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для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самост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BF0D25" w:rsidRPr="00863FDD" w:rsidRDefault="00BF0D25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вивч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>. дисципліни / Київський національний економічний ун-т. –</w:t>
      </w:r>
    </w:p>
    <w:p w:rsidR="00BF0D25" w:rsidRPr="00863FDD" w:rsidRDefault="00BF0D25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863FDD">
        <w:rPr>
          <w:rFonts w:ascii="Times New Roman" w:hAnsi="Times New Roman" w:cs="Times New Roman"/>
          <w:sz w:val="28"/>
          <w:szCs w:val="28"/>
          <w:lang w:bidi="en-US"/>
        </w:rPr>
        <w:t>К. : КНЕУ, 2015. – 144 с.</w:t>
      </w:r>
    </w:p>
    <w:p w:rsidR="00BF0D25" w:rsidRPr="00863FDD" w:rsidRDefault="00433366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4</w:t>
      </w:r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Гай.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Институции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 /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Перевод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 Ф.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Дыдынского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 /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Под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 ред. Л.Л.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Кофанова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 и В.А.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Савельева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– М.: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Юристь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, 2007. – 368 с.</w:t>
      </w:r>
    </w:p>
    <w:p w:rsidR="00BF0D25" w:rsidRPr="00863FDD" w:rsidRDefault="00433366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Дигесты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Юстиниана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 /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Перевод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 с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латинского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;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Отв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ред.Л.Л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Кофанов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. В восьми томах. – М.: «Статут», 2002. – 231 с.</w:t>
      </w:r>
    </w:p>
    <w:p w:rsidR="00BF0D25" w:rsidRPr="00863FDD" w:rsidRDefault="00433366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6</w:t>
      </w:r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Кирпичов О.А., Соловйова В.В. Римське приватне право :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навч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BF0D25" w:rsidRPr="00863FDD" w:rsidRDefault="00BF0D25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посіб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для </w:t>
      </w: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студ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вищ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навч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закл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– Донецьк : </w:t>
      </w: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Юго-Восток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>, 2007. –320с.</w:t>
      </w:r>
    </w:p>
    <w:p w:rsidR="00BF0D25" w:rsidRPr="00863FDD" w:rsidRDefault="00433366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7</w:t>
      </w:r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Орач Є.М.,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Тищик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 Б.Й. Римське приватне право. Академічний</w:t>
      </w:r>
    </w:p>
    <w:p w:rsidR="00BF0D25" w:rsidRPr="00863FDD" w:rsidRDefault="00BF0D25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курс : </w:t>
      </w: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підруч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для </w:t>
      </w: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студ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вищ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навч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закл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>. / Львів. нац. ун-т ім. Івана</w:t>
      </w:r>
    </w:p>
    <w:p w:rsidR="00BF0D25" w:rsidRPr="00863FDD" w:rsidRDefault="00BF0D25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Франка. – К. : </w:t>
      </w: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Ін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 Юре, 2012. – 390 с.</w:t>
      </w:r>
    </w:p>
    <w:p w:rsidR="00BF0D25" w:rsidRPr="00863FDD" w:rsidRDefault="00433366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8</w:t>
      </w:r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Основи римського приватного права: Підручник /В.І. Борисова, Л.М. Баранова, М.В.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Домашенко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 та ін.; За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заг.ред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В.І. Борисової та Л.М.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Баранової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. – Х.: Право, 2008. –224 с.</w:t>
      </w:r>
    </w:p>
    <w:p w:rsidR="00863FDD" w:rsidRPr="00863FDD" w:rsidRDefault="00433366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9.</w:t>
      </w:r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Підопригора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 О.А.,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Харитонов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 Є.О. Римське право :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підруч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–2-ге вид. – К. </w:t>
      </w:r>
      <w:r w:rsidR="00863FDD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: </w:t>
      </w:r>
      <w:proofErr w:type="spellStart"/>
      <w:r w:rsidR="00863FDD" w:rsidRPr="00863FDD">
        <w:rPr>
          <w:rFonts w:ascii="Times New Roman" w:hAnsi="Times New Roman" w:cs="Times New Roman"/>
          <w:sz w:val="28"/>
          <w:szCs w:val="28"/>
          <w:lang w:bidi="en-US"/>
        </w:rPr>
        <w:t>Юрінком</w:t>
      </w:r>
      <w:proofErr w:type="spellEnd"/>
      <w:r w:rsidR="00863FDD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 Інтер, 2009. – 528 c.</w:t>
      </w:r>
    </w:p>
    <w:p w:rsidR="00BF0D25" w:rsidRPr="00863FDD" w:rsidRDefault="00433366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10</w:t>
      </w:r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Підопригора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 О.А. Римське приватне право. Академічний курс :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підруч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для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студ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юрид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спец.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вищ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навч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закладів. – 3 вид.,перероб. та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доп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. – К. : Видавничий Дім "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Ін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 Юре", 2001. – 440 с.</w:t>
      </w:r>
    </w:p>
    <w:p w:rsidR="00BF0D25" w:rsidRPr="00863FDD" w:rsidRDefault="00433366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11.</w:t>
      </w:r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 Римське приватне право :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навч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посіб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для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студ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вищ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навч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закл</w:t>
      </w:r>
      <w:proofErr w:type="spellEnd"/>
      <w:r w:rsidR="00BF0D25" w:rsidRPr="00863FDD">
        <w:rPr>
          <w:rFonts w:ascii="Times New Roman" w:hAnsi="Times New Roman" w:cs="Times New Roman"/>
          <w:sz w:val="28"/>
          <w:szCs w:val="28"/>
          <w:lang w:bidi="en-US"/>
        </w:rPr>
        <w:t>. /</w:t>
      </w:r>
    </w:p>
    <w:p w:rsidR="00BF0D25" w:rsidRPr="00863FDD" w:rsidRDefault="00BF0D25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[І.О. </w:t>
      </w: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Ізарова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, Т.М. </w:t>
      </w: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Вахонєва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, Н.В. Павловська] ; за </w:t>
      </w: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заг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>. ред. канд.</w:t>
      </w:r>
    </w:p>
    <w:p w:rsidR="00BF0D25" w:rsidRPr="00863FDD" w:rsidRDefault="00BF0D25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юрид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наук І.О. </w:t>
      </w: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Ізарової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>. – Чернігів : [</w:t>
      </w: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Черніг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proofErr w:type="spellStart"/>
      <w:r w:rsidRPr="00863FDD">
        <w:rPr>
          <w:rFonts w:ascii="Times New Roman" w:hAnsi="Times New Roman" w:cs="Times New Roman"/>
          <w:sz w:val="28"/>
          <w:szCs w:val="28"/>
          <w:lang w:bidi="en-US"/>
        </w:rPr>
        <w:t>держ</w:t>
      </w:r>
      <w:proofErr w:type="spellEnd"/>
      <w:r w:rsidRPr="00863FDD">
        <w:rPr>
          <w:rFonts w:ascii="Times New Roman" w:hAnsi="Times New Roman" w:cs="Times New Roman"/>
          <w:sz w:val="28"/>
          <w:szCs w:val="28"/>
          <w:lang w:bidi="en-US"/>
        </w:rPr>
        <w:t>. ін-т права,</w:t>
      </w:r>
    </w:p>
    <w:p w:rsidR="00BF0D25" w:rsidRPr="00863FDD" w:rsidRDefault="00BF0D25" w:rsidP="00863FDD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863FDD">
        <w:rPr>
          <w:rFonts w:ascii="Times New Roman" w:hAnsi="Times New Roman" w:cs="Times New Roman"/>
          <w:sz w:val="28"/>
          <w:szCs w:val="28"/>
          <w:lang w:bidi="en-US"/>
        </w:rPr>
        <w:t>соц. технологій та праці], 2010. – 300 с.</w:t>
      </w:r>
    </w:p>
    <w:p w:rsidR="00DB2209" w:rsidRPr="00DB2209" w:rsidRDefault="00DB2209" w:rsidP="00BF0D25">
      <w:pPr>
        <w:pStyle w:val="a5"/>
        <w:ind w:left="1190"/>
        <w:jc w:val="center"/>
        <w:rPr>
          <w:rFonts w:ascii="Times New Roman" w:hAnsi="Times New Roman" w:cs="Times New Roman"/>
          <w:b/>
          <w:sz w:val="28"/>
          <w:szCs w:val="28"/>
          <w:lang w:bidi="en-US"/>
        </w:rPr>
        <w:sectPr w:rsidR="00DB2209" w:rsidRPr="00DB2209" w:rsidSect="00A91E7A">
          <w:pgSz w:w="11910" w:h="16840"/>
          <w:pgMar w:top="850" w:right="850" w:bottom="850" w:left="1417" w:header="708" w:footer="708" w:gutter="0"/>
          <w:cols w:space="720"/>
          <w:docGrid w:linePitch="299"/>
        </w:sectPr>
      </w:pP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A91E7A" w:rsidRPr="00A91E7A">
          <w:pgSz w:w="11910" w:h="16840"/>
          <w:pgMar w:top="1320" w:right="360" w:bottom="280" w:left="1580" w:header="708" w:footer="708" w:gutter="0"/>
          <w:cols w:space="720"/>
        </w:sectPr>
      </w:pPr>
    </w:p>
    <w:p w:rsidR="00A91E7A" w:rsidRPr="00A91E7A" w:rsidRDefault="00A91E7A" w:rsidP="00A91E7A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1E7A" w:rsidRPr="00A91E7A" w:rsidRDefault="00A91E7A" w:rsidP="00A91E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5CA" w:rsidRPr="00AE7400" w:rsidRDefault="00EF75CA" w:rsidP="00AE740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F75CA" w:rsidRPr="00AE74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6285D"/>
    <w:multiLevelType w:val="hybridMultilevel"/>
    <w:tmpl w:val="730292C2"/>
    <w:lvl w:ilvl="0" w:tplc="935E08B8">
      <w:start w:val="1"/>
      <w:numFmt w:val="decimal"/>
      <w:lvlText w:val="%1."/>
      <w:lvlJc w:val="left"/>
      <w:pPr>
        <w:ind w:left="3297" w:hanging="708"/>
        <w:jc w:val="right"/>
      </w:pPr>
      <w:rPr>
        <w:rFonts w:hint="default"/>
        <w:b/>
        <w:bCs/>
        <w:spacing w:val="0"/>
        <w:w w:val="100"/>
        <w:lang w:val="en-US" w:eastAsia="en-US" w:bidi="en-US"/>
      </w:rPr>
    </w:lvl>
    <w:lvl w:ilvl="1" w:tplc="C4F6C5F2">
      <w:numFmt w:val="bullet"/>
      <w:lvlText w:val="•"/>
      <w:lvlJc w:val="left"/>
      <w:pPr>
        <w:ind w:left="3966" w:hanging="708"/>
      </w:pPr>
      <w:rPr>
        <w:rFonts w:hint="default"/>
        <w:lang w:val="en-US" w:eastAsia="en-US" w:bidi="en-US"/>
      </w:rPr>
    </w:lvl>
    <w:lvl w:ilvl="2" w:tplc="929E3DFE">
      <w:numFmt w:val="bullet"/>
      <w:lvlText w:val="•"/>
      <w:lvlJc w:val="left"/>
      <w:pPr>
        <w:ind w:left="4633" w:hanging="708"/>
      </w:pPr>
      <w:rPr>
        <w:rFonts w:hint="default"/>
        <w:lang w:val="en-US" w:eastAsia="en-US" w:bidi="en-US"/>
      </w:rPr>
    </w:lvl>
    <w:lvl w:ilvl="3" w:tplc="9200A23A">
      <w:numFmt w:val="bullet"/>
      <w:lvlText w:val="•"/>
      <w:lvlJc w:val="left"/>
      <w:pPr>
        <w:ind w:left="5299" w:hanging="708"/>
      </w:pPr>
      <w:rPr>
        <w:rFonts w:hint="default"/>
        <w:lang w:val="en-US" w:eastAsia="en-US" w:bidi="en-US"/>
      </w:rPr>
    </w:lvl>
    <w:lvl w:ilvl="4" w:tplc="2474F934">
      <w:numFmt w:val="bullet"/>
      <w:lvlText w:val="•"/>
      <w:lvlJc w:val="left"/>
      <w:pPr>
        <w:ind w:left="5966" w:hanging="708"/>
      </w:pPr>
      <w:rPr>
        <w:rFonts w:hint="default"/>
        <w:lang w:val="en-US" w:eastAsia="en-US" w:bidi="en-US"/>
      </w:rPr>
    </w:lvl>
    <w:lvl w:ilvl="5" w:tplc="D0BEBEF6">
      <w:numFmt w:val="bullet"/>
      <w:lvlText w:val="•"/>
      <w:lvlJc w:val="left"/>
      <w:pPr>
        <w:ind w:left="6633" w:hanging="708"/>
      </w:pPr>
      <w:rPr>
        <w:rFonts w:hint="default"/>
        <w:lang w:val="en-US" w:eastAsia="en-US" w:bidi="en-US"/>
      </w:rPr>
    </w:lvl>
    <w:lvl w:ilvl="6" w:tplc="925A044E">
      <w:numFmt w:val="bullet"/>
      <w:lvlText w:val="•"/>
      <w:lvlJc w:val="left"/>
      <w:pPr>
        <w:ind w:left="7299" w:hanging="708"/>
      </w:pPr>
      <w:rPr>
        <w:rFonts w:hint="default"/>
        <w:lang w:val="en-US" w:eastAsia="en-US" w:bidi="en-US"/>
      </w:rPr>
    </w:lvl>
    <w:lvl w:ilvl="7" w:tplc="981628A2">
      <w:numFmt w:val="bullet"/>
      <w:lvlText w:val="•"/>
      <w:lvlJc w:val="left"/>
      <w:pPr>
        <w:ind w:left="7966" w:hanging="708"/>
      </w:pPr>
      <w:rPr>
        <w:rFonts w:hint="default"/>
        <w:lang w:val="en-US" w:eastAsia="en-US" w:bidi="en-US"/>
      </w:rPr>
    </w:lvl>
    <w:lvl w:ilvl="8" w:tplc="122A2234">
      <w:numFmt w:val="bullet"/>
      <w:lvlText w:val="•"/>
      <w:lvlJc w:val="left"/>
      <w:pPr>
        <w:ind w:left="8633" w:hanging="708"/>
      </w:pPr>
      <w:rPr>
        <w:rFonts w:hint="default"/>
        <w:lang w:val="en-US" w:eastAsia="en-US" w:bidi="en-US"/>
      </w:rPr>
    </w:lvl>
  </w:abstractNum>
  <w:abstractNum w:abstractNumId="1">
    <w:nsid w:val="2B867D5E"/>
    <w:multiLevelType w:val="hybridMultilevel"/>
    <w:tmpl w:val="C61EEA16"/>
    <w:lvl w:ilvl="0" w:tplc="00AE9466">
      <w:start w:val="1"/>
      <w:numFmt w:val="decimal"/>
      <w:lvlText w:val="%1."/>
      <w:lvlJc w:val="left"/>
      <w:pPr>
        <w:ind w:left="362" w:hanging="24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1" w:tplc="97B2F12A">
      <w:numFmt w:val="bullet"/>
      <w:lvlText w:val="•"/>
      <w:lvlJc w:val="left"/>
      <w:pPr>
        <w:ind w:left="1320" w:hanging="240"/>
      </w:pPr>
      <w:rPr>
        <w:rFonts w:hint="default"/>
        <w:lang w:val="en-US" w:eastAsia="en-US" w:bidi="en-US"/>
      </w:rPr>
    </w:lvl>
    <w:lvl w:ilvl="2" w:tplc="8C5C11A0">
      <w:numFmt w:val="bullet"/>
      <w:lvlText w:val="•"/>
      <w:lvlJc w:val="left"/>
      <w:pPr>
        <w:ind w:left="2281" w:hanging="240"/>
      </w:pPr>
      <w:rPr>
        <w:rFonts w:hint="default"/>
        <w:lang w:val="en-US" w:eastAsia="en-US" w:bidi="en-US"/>
      </w:rPr>
    </w:lvl>
    <w:lvl w:ilvl="3" w:tplc="7D500588">
      <w:numFmt w:val="bullet"/>
      <w:lvlText w:val="•"/>
      <w:lvlJc w:val="left"/>
      <w:pPr>
        <w:ind w:left="3241" w:hanging="240"/>
      </w:pPr>
      <w:rPr>
        <w:rFonts w:hint="default"/>
        <w:lang w:val="en-US" w:eastAsia="en-US" w:bidi="en-US"/>
      </w:rPr>
    </w:lvl>
    <w:lvl w:ilvl="4" w:tplc="7838599C">
      <w:numFmt w:val="bullet"/>
      <w:lvlText w:val="•"/>
      <w:lvlJc w:val="left"/>
      <w:pPr>
        <w:ind w:left="4202" w:hanging="240"/>
      </w:pPr>
      <w:rPr>
        <w:rFonts w:hint="default"/>
        <w:lang w:val="en-US" w:eastAsia="en-US" w:bidi="en-US"/>
      </w:rPr>
    </w:lvl>
    <w:lvl w:ilvl="5" w:tplc="427AB8B0">
      <w:numFmt w:val="bullet"/>
      <w:lvlText w:val="•"/>
      <w:lvlJc w:val="left"/>
      <w:pPr>
        <w:ind w:left="5163" w:hanging="240"/>
      </w:pPr>
      <w:rPr>
        <w:rFonts w:hint="default"/>
        <w:lang w:val="en-US" w:eastAsia="en-US" w:bidi="en-US"/>
      </w:rPr>
    </w:lvl>
    <w:lvl w:ilvl="6" w:tplc="AD066AEC">
      <w:numFmt w:val="bullet"/>
      <w:lvlText w:val="•"/>
      <w:lvlJc w:val="left"/>
      <w:pPr>
        <w:ind w:left="6123" w:hanging="240"/>
      </w:pPr>
      <w:rPr>
        <w:rFonts w:hint="default"/>
        <w:lang w:val="en-US" w:eastAsia="en-US" w:bidi="en-US"/>
      </w:rPr>
    </w:lvl>
    <w:lvl w:ilvl="7" w:tplc="3B98AD98">
      <w:numFmt w:val="bullet"/>
      <w:lvlText w:val="•"/>
      <w:lvlJc w:val="left"/>
      <w:pPr>
        <w:ind w:left="7084" w:hanging="240"/>
      </w:pPr>
      <w:rPr>
        <w:rFonts w:hint="default"/>
        <w:lang w:val="en-US" w:eastAsia="en-US" w:bidi="en-US"/>
      </w:rPr>
    </w:lvl>
    <w:lvl w:ilvl="8" w:tplc="559825F6">
      <w:numFmt w:val="bullet"/>
      <w:lvlText w:val="•"/>
      <w:lvlJc w:val="left"/>
      <w:pPr>
        <w:ind w:left="8045" w:hanging="240"/>
      </w:pPr>
      <w:rPr>
        <w:rFonts w:hint="default"/>
        <w:lang w:val="en-US" w:eastAsia="en-US" w:bidi="en-US"/>
      </w:rPr>
    </w:lvl>
  </w:abstractNum>
  <w:abstractNum w:abstractNumId="2">
    <w:nsid w:val="32650294"/>
    <w:multiLevelType w:val="hybridMultilevel"/>
    <w:tmpl w:val="36747D56"/>
    <w:lvl w:ilvl="0" w:tplc="C6E8502C">
      <w:start w:val="66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n-US" w:eastAsia="en-US" w:bidi="en-US"/>
      </w:rPr>
    </w:lvl>
    <w:lvl w:ilvl="1" w:tplc="26700748">
      <w:start w:val="11"/>
      <w:numFmt w:val="decimal"/>
      <w:lvlText w:val="%2."/>
      <w:lvlJc w:val="left"/>
      <w:pPr>
        <w:ind w:left="119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2" w:tplc="B99E8548">
      <w:numFmt w:val="bullet"/>
      <w:lvlText w:val="•"/>
      <w:lvlJc w:val="left"/>
      <w:pPr>
        <w:ind w:left="1200" w:hanging="360"/>
      </w:pPr>
      <w:rPr>
        <w:rFonts w:hint="default"/>
        <w:lang w:val="en-US" w:eastAsia="en-US" w:bidi="en-US"/>
      </w:rPr>
    </w:lvl>
    <w:lvl w:ilvl="3" w:tplc="800496AE">
      <w:numFmt w:val="bullet"/>
      <w:lvlText w:val="•"/>
      <w:lvlJc w:val="left"/>
      <w:pPr>
        <w:ind w:left="3520" w:hanging="360"/>
      </w:pPr>
      <w:rPr>
        <w:rFonts w:hint="default"/>
        <w:lang w:val="en-US" w:eastAsia="en-US" w:bidi="en-US"/>
      </w:rPr>
    </w:lvl>
    <w:lvl w:ilvl="4" w:tplc="21E6F680">
      <w:numFmt w:val="bullet"/>
      <w:lvlText w:val="•"/>
      <w:lvlJc w:val="left"/>
      <w:pPr>
        <w:ind w:left="4440" w:hanging="360"/>
      </w:pPr>
      <w:rPr>
        <w:rFonts w:hint="default"/>
        <w:lang w:val="en-US" w:eastAsia="en-US" w:bidi="en-US"/>
      </w:rPr>
    </w:lvl>
    <w:lvl w:ilvl="5" w:tplc="0EA07194">
      <w:numFmt w:val="bullet"/>
      <w:lvlText w:val="•"/>
      <w:lvlJc w:val="left"/>
      <w:pPr>
        <w:ind w:left="5361" w:hanging="360"/>
      </w:pPr>
      <w:rPr>
        <w:rFonts w:hint="default"/>
        <w:lang w:val="en-US" w:eastAsia="en-US" w:bidi="en-US"/>
      </w:rPr>
    </w:lvl>
    <w:lvl w:ilvl="6" w:tplc="A8AC55DC">
      <w:numFmt w:val="bullet"/>
      <w:lvlText w:val="•"/>
      <w:lvlJc w:val="left"/>
      <w:pPr>
        <w:ind w:left="6282" w:hanging="360"/>
      </w:pPr>
      <w:rPr>
        <w:rFonts w:hint="default"/>
        <w:lang w:val="en-US" w:eastAsia="en-US" w:bidi="en-US"/>
      </w:rPr>
    </w:lvl>
    <w:lvl w:ilvl="7" w:tplc="5226DDE6">
      <w:numFmt w:val="bullet"/>
      <w:lvlText w:val="•"/>
      <w:lvlJc w:val="left"/>
      <w:pPr>
        <w:ind w:left="7203" w:hanging="360"/>
      </w:pPr>
      <w:rPr>
        <w:rFonts w:hint="default"/>
        <w:lang w:val="en-US" w:eastAsia="en-US" w:bidi="en-US"/>
      </w:rPr>
    </w:lvl>
    <w:lvl w:ilvl="8" w:tplc="6974F300">
      <w:numFmt w:val="bullet"/>
      <w:lvlText w:val="•"/>
      <w:lvlJc w:val="left"/>
      <w:pPr>
        <w:ind w:left="8124" w:hanging="360"/>
      </w:pPr>
      <w:rPr>
        <w:rFonts w:hint="default"/>
        <w:lang w:val="en-US" w:eastAsia="en-US" w:bidi="en-US"/>
      </w:rPr>
    </w:lvl>
  </w:abstractNum>
  <w:abstractNum w:abstractNumId="3">
    <w:nsid w:val="615C597D"/>
    <w:multiLevelType w:val="hybridMultilevel"/>
    <w:tmpl w:val="AC3879E0"/>
    <w:lvl w:ilvl="0" w:tplc="2C6C85F0">
      <w:start w:val="4"/>
      <w:numFmt w:val="decimal"/>
      <w:lvlText w:val="%1."/>
      <w:lvlJc w:val="left"/>
      <w:pPr>
        <w:ind w:left="3379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1" w:tplc="DE608EA0">
      <w:numFmt w:val="bullet"/>
      <w:lvlText w:val="•"/>
      <w:lvlJc w:val="left"/>
      <w:pPr>
        <w:ind w:left="4038" w:hanging="240"/>
      </w:pPr>
      <w:rPr>
        <w:rFonts w:hint="default"/>
        <w:lang w:val="en-US" w:eastAsia="en-US" w:bidi="en-US"/>
      </w:rPr>
    </w:lvl>
    <w:lvl w:ilvl="2" w:tplc="03F64396">
      <w:numFmt w:val="bullet"/>
      <w:lvlText w:val="•"/>
      <w:lvlJc w:val="left"/>
      <w:pPr>
        <w:ind w:left="4697" w:hanging="240"/>
      </w:pPr>
      <w:rPr>
        <w:rFonts w:hint="default"/>
        <w:lang w:val="en-US" w:eastAsia="en-US" w:bidi="en-US"/>
      </w:rPr>
    </w:lvl>
    <w:lvl w:ilvl="3" w:tplc="3FD06336">
      <w:numFmt w:val="bullet"/>
      <w:lvlText w:val="•"/>
      <w:lvlJc w:val="left"/>
      <w:pPr>
        <w:ind w:left="5355" w:hanging="240"/>
      </w:pPr>
      <w:rPr>
        <w:rFonts w:hint="default"/>
        <w:lang w:val="en-US" w:eastAsia="en-US" w:bidi="en-US"/>
      </w:rPr>
    </w:lvl>
    <w:lvl w:ilvl="4" w:tplc="91AE2F12">
      <w:numFmt w:val="bullet"/>
      <w:lvlText w:val="•"/>
      <w:lvlJc w:val="left"/>
      <w:pPr>
        <w:ind w:left="6014" w:hanging="240"/>
      </w:pPr>
      <w:rPr>
        <w:rFonts w:hint="default"/>
        <w:lang w:val="en-US" w:eastAsia="en-US" w:bidi="en-US"/>
      </w:rPr>
    </w:lvl>
    <w:lvl w:ilvl="5" w:tplc="2FE6DA10">
      <w:numFmt w:val="bullet"/>
      <w:lvlText w:val="•"/>
      <w:lvlJc w:val="left"/>
      <w:pPr>
        <w:ind w:left="6673" w:hanging="240"/>
      </w:pPr>
      <w:rPr>
        <w:rFonts w:hint="default"/>
        <w:lang w:val="en-US" w:eastAsia="en-US" w:bidi="en-US"/>
      </w:rPr>
    </w:lvl>
    <w:lvl w:ilvl="6" w:tplc="52E8F8E0">
      <w:numFmt w:val="bullet"/>
      <w:lvlText w:val="•"/>
      <w:lvlJc w:val="left"/>
      <w:pPr>
        <w:ind w:left="7331" w:hanging="240"/>
      </w:pPr>
      <w:rPr>
        <w:rFonts w:hint="default"/>
        <w:lang w:val="en-US" w:eastAsia="en-US" w:bidi="en-US"/>
      </w:rPr>
    </w:lvl>
    <w:lvl w:ilvl="7" w:tplc="4DE48D0E">
      <w:numFmt w:val="bullet"/>
      <w:lvlText w:val="•"/>
      <w:lvlJc w:val="left"/>
      <w:pPr>
        <w:ind w:left="7990" w:hanging="240"/>
      </w:pPr>
      <w:rPr>
        <w:rFonts w:hint="default"/>
        <w:lang w:val="en-US" w:eastAsia="en-US" w:bidi="en-US"/>
      </w:rPr>
    </w:lvl>
    <w:lvl w:ilvl="8" w:tplc="DC4C105C">
      <w:numFmt w:val="bullet"/>
      <w:lvlText w:val="•"/>
      <w:lvlJc w:val="left"/>
      <w:pPr>
        <w:ind w:left="8649" w:hanging="240"/>
      </w:pPr>
      <w:rPr>
        <w:rFonts w:hint="default"/>
        <w:lang w:val="en-US" w:eastAsia="en-US" w:bidi="en-US"/>
      </w:rPr>
    </w:lvl>
  </w:abstractNum>
  <w:abstractNum w:abstractNumId="4">
    <w:nsid w:val="62633267"/>
    <w:multiLevelType w:val="hybridMultilevel"/>
    <w:tmpl w:val="AC3879E0"/>
    <w:lvl w:ilvl="0" w:tplc="2C6C85F0">
      <w:start w:val="4"/>
      <w:numFmt w:val="decimal"/>
      <w:lvlText w:val="%1."/>
      <w:lvlJc w:val="left"/>
      <w:pPr>
        <w:ind w:left="3359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1" w:tplc="DE608EA0">
      <w:numFmt w:val="bullet"/>
      <w:lvlText w:val="•"/>
      <w:lvlJc w:val="left"/>
      <w:pPr>
        <w:ind w:left="4038" w:hanging="240"/>
      </w:pPr>
      <w:rPr>
        <w:rFonts w:hint="default"/>
        <w:lang w:val="en-US" w:eastAsia="en-US" w:bidi="en-US"/>
      </w:rPr>
    </w:lvl>
    <w:lvl w:ilvl="2" w:tplc="03F64396">
      <w:numFmt w:val="bullet"/>
      <w:lvlText w:val="•"/>
      <w:lvlJc w:val="left"/>
      <w:pPr>
        <w:ind w:left="4697" w:hanging="240"/>
      </w:pPr>
      <w:rPr>
        <w:rFonts w:hint="default"/>
        <w:lang w:val="en-US" w:eastAsia="en-US" w:bidi="en-US"/>
      </w:rPr>
    </w:lvl>
    <w:lvl w:ilvl="3" w:tplc="3FD06336">
      <w:numFmt w:val="bullet"/>
      <w:lvlText w:val="•"/>
      <w:lvlJc w:val="left"/>
      <w:pPr>
        <w:ind w:left="5355" w:hanging="240"/>
      </w:pPr>
      <w:rPr>
        <w:rFonts w:hint="default"/>
        <w:lang w:val="en-US" w:eastAsia="en-US" w:bidi="en-US"/>
      </w:rPr>
    </w:lvl>
    <w:lvl w:ilvl="4" w:tplc="91AE2F12">
      <w:numFmt w:val="bullet"/>
      <w:lvlText w:val="•"/>
      <w:lvlJc w:val="left"/>
      <w:pPr>
        <w:ind w:left="6014" w:hanging="240"/>
      </w:pPr>
      <w:rPr>
        <w:rFonts w:hint="default"/>
        <w:lang w:val="en-US" w:eastAsia="en-US" w:bidi="en-US"/>
      </w:rPr>
    </w:lvl>
    <w:lvl w:ilvl="5" w:tplc="2FE6DA10">
      <w:numFmt w:val="bullet"/>
      <w:lvlText w:val="•"/>
      <w:lvlJc w:val="left"/>
      <w:pPr>
        <w:ind w:left="6673" w:hanging="240"/>
      </w:pPr>
      <w:rPr>
        <w:rFonts w:hint="default"/>
        <w:lang w:val="en-US" w:eastAsia="en-US" w:bidi="en-US"/>
      </w:rPr>
    </w:lvl>
    <w:lvl w:ilvl="6" w:tplc="52E8F8E0">
      <w:numFmt w:val="bullet"/>
      <w:lvlText w:val="•"/>
      <w:lvlJc w:val="left"/>
      <w:pPr>
        <w:ind w:left="7331" w:hanging="240"/>
      </w:pPr>
      <w:rPr>
        <w:rFonts w:hint="default"/>
        <w:lang w:val="en-US" w:eastAsia="en-US" w:bidi="en-US"/>
      </w:rPr>
    </w:lvl>
    <w:lvl w:ilvl="7" w:tplc="4DE48D0E">
      <w:numFmt w:val="bullet"/>
      <w:lvlText w:val="•"/>
      <w:lvlJc w:val="left"/>
      <w:pPr>
        <w:ind w:left="7990" w:hanging="240"/>
      </w:pPr>
      <w:rPr>
        <w:rFonts w:hint="default"/>
        <w:lang w:val="en-US" w:eastAsia="en-US" w:bidi="en-US"/>
      </w:rPr>
    </w:lvl>
    <w:lvl w:ilvl="8" w:tplc="DC4C105C">
      <w:numFmt w:val="bullet"/>
      <w:lvlText w:val="•"/>
      <w:lvlJc w:val="left"/>
      <w:pPr>
        <w:ind w:left="8649" w:hanging="240"/>
      </w:pPr>
      <w:rPr>
        <w:rFonts w:hint="default"/>
        <w:lang w:val="en-US" w:eastAsia="en-US" w:bidi="en-US"/>
      </w:rPr>
    </w:lvl>
  </w:abstractNum>
  <w:abstractNum w:abstractNumId="5">
    <w:nsid w:val="6BDC2043"/>
    <w:multiLevelType w:val="hybridMultilevel"/>
    <w:tmpl w:val="C316A03A"/>
    <w:lvl w:ilvl="0" w:tplc="26700748">
      <w:start w:val="11"/>
      <w:numFmt w:val="decimal"/>
      <w:lvlText w:val="%1."/>
      <w:lvlJc w:val="left"/>
      <w:pPr>
        <w:ind w:left="119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6A4"/>
    <w:rsid w:val="000452CF"/>
    <w:rsid w:val="0008166A"/>
    <w:rsid w:val="000D6CB1"/>
    <w:rsid w:val="000E4262"/>
    <w:rsid w:val="00107B4B"/>
    <w:rsid w:val="00324A8E"/>
    <w:rsid w:val="003F7A13"/>
    <w:rsid w:val="00433366"/>
    <w:rsid w:val="006027F8"/>
    <w:rsid w:val="0066143A"/>
    <w:rsid w:val="007126A4"/>
    <w:rsid w:val="00863FDD"/>
    <w:rsid w:val="0089328F"/>
    <w:rsid w:val="008A6534"/>
    <w:rsid w:val="008E0BD8"/>
    <w:rsid w:val="0092326A"/>
    <w:rsid w:val="009F2674"/>
    <w:rsid w:val="00A82443"/>
    <w:rsid w:val="00A91E7A"/>
    <w:rsid w:val="00AC0CF1"/>
    <w:rsid w:val="00AE7400"/>
    <w:rsid w:val="00AF39FF"/>
    <w:rsid w:val="00B731D0"/>
    <w:rsid w:val="00BE0720"/>
    <w:rsid w:val="00BF0D25"/>
    <w:rsid w:val="00D00265"/>
    <w:rsid w:val="00DA6B52"/>
    <w:rsid w:val="00DB2209"/>
    <w:rsid w:val="00E23C04"/>
    <w:rsid w:val="00E253CF"/>
    <w:rsid w:val="00E81E91"/>
    <w:rsid w:val="00EF75CA"/>
    <w:rsid w:val="00F60EA4"/>
    <w:rsid w:val="00FB1C45"/>
    <w:rsid w:val="00FC3A3E"/>
    <w:rsid w:val="00FE5D84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FE5D84"/>
    <w:pPr>
      <w:widowControl w:val="0"/>
      <w:autoSpaceDE w:val="0"/>
      <w:autoSpaceDN w:val="0"/>
      <w:spacing w:after="0" w:line="240" w:lineRule="auto"/>
      <w:ind w:left="83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FE5D84"/>
    <w:rPr>
      <w:rFonts w:ascii="Times New Roman" w:eastAsia="Times New Roman" w:hAnsi="Times New Roman" w:cs="Times New Roman"/>
      <w:b/>
      <w:bCs/>
      <w:sz w:val="24"/>
      <w:szCs w:val="24"/>
      <w:lang w:val="en-US" w:bidi="en-US"/>
    </w:rPr>
  </w:style>
  <w:style w:type="paragraph" w:styleId="a3">
    <w:name w:val="Body Text"/>
    <w:basedOn w:val="a"/>
    <w:link w:val="a4"/>
    <w:uiPriority w:val="1"/>
    <w:qFormat/>
    <w:rsid w:val="00FE5D84"/>
    <w:pPr>
      <w:widowControl w:val="0"/>
      <w:autoSpaceDE w:val="0"/>
      <w:autoSpaceDN w:val="0"/>
      <w:spacing w:after="0" w:line="240" w:lineRule="auto"/>
      <w:ind w:left="482" w:hanging="360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4">
    <w:name w:val="Основний текст Знак"/>
    <w:basedOn w:val="a0"/>
    <w:link w:val="a3"/>
    <w:uiPriority w:val="1"/>
    <w:rsid w:val="00FE5D84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FE5D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5D84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val="en-US" w:bidi="en-US"/>
    </w:rPr>
  </w:style>
  <w:style w:type="paragraph" w:styleId="a5">
    <w:name w:val="List Paragraph"/>
    <w:basedOn w:val="a"/>
    <w:uiPriority w:val="34"/>
    <w:qFormat/>
    <w:rsid w:val="00DB22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25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25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FE5D84"/>
    <w:pPr>
      <w:widowControl w:val="0"/>
      <w:autoSpaceDE w:val="0"/>
      <w:autoSpaceDN w:val="0"/>
      <w:spacing w:after="0" w:line="240" w:lineRule="auto"/>
      <w:ind w:left="83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FE5D84"/>
    <w:rPr>
      <w:rFonts w:ascii="Times New Roman" w:eastAsia="Times New Roman" w:hAnsi="Times New Roman" w:cs="Times New Roman"/>
      <w:b/>
      <w:bCs/>
      <w:sz w:val="24"/>
      <w:szCs w:val="24"/>
      <w:lang w:val="en-US" w:bidi="en-US"/>
    </w:rPr>
  </w:style>
  <w:style w:type="paragraph" w:styleId="a3">
    <w:name w:val="Body Text"/>
    <w:basedOn w:val="a"/>
    <w:link w:val="a4"/>
    <w:uiPriority w:val="1"/>
    <w:qFormat/>
    <w:rsid w:val="00FE5D84"/>
    <w:pPr>
      <w:widowControl w:val="0"/>
      <w:autoSpaceDE w:val="0"/>
      <w:autoSpaceDN w:val="0"/>
      <w:spacing w:after="0" w:line="240" w:lineRule="auto"/>
      <w:ind w:left="482" w:hanging="360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4">
    <w:name w:val="Основний текст Знак"/>
    <w:basedOn w:val="a0"/>
    <w:link w:val="a3"/>
    <w:uiPriority w:val="1"/>
    <w:rsid w:val="00FE5D84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FE5D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5D84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val="en-US" w:bidi="en-US"/>
    </w:rPr>
  </w:style>
  <w:style w:type="paragraph" w:styleId="a5">
    <w:name w:val="List Paragraph"/>
    <w:basedOn w:val="a"/>
    <w:uiPriority w:val="34"/>
    <w:qFormat/>
    <w:rsid w:val="00DB22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25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25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21</Pages>
  <Words>13748</Words>
  <Characters>7837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27</cp:revision>
  <cp:lastPrinted>2020-02-18T17:39:00Z</cp:lastPrinted>
  <dcterms:created xsi:type="dcterms:W3CDTF">2019-08-30T11:46:00Z</dcterms:created>
  <dcterms:modified xsi:type="dcterms:W3CDTF">2020-09-06T13:58:00Z</dcterms:modified>
</cp:coreProperties>
</file>