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13" w:rsidRPr="002F3013" w:rsidRDefault="002F3013" w:rsidP="002F3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u w:val="single"/>
          <w:lang w:val="uk-UA"/>
        </w:rPr>
        <w:t>Мета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: Метою вивчення дисципліни «Договірне право у сільському господарстві» є набуття студентами системи знань про правові аспекти укладання та виконання господарських договорів та правові засади застосування заходів відповідальності за невиконання (неналежне виконання) господарсько-договірних зобов’язань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</w:rPr>
        <w:t>.</w:t>
      </w:r>
    </w:p>
    <w:p w:rsidR="002F3013" w:rsidRPr="002F3013" w:rsidRDefault="002F3013" w:rsidP="002F3013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</w:pPr>
    </w:p>
    <w:p w:rsidR="002F3013" w:rsidRPr="002F3013" w:rsidRDefault="002F3013" w:rsidP="002F30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u w:val="single"/>
          <w:lang w:val="uk-UA"/>
        </w:rPr>
        <w:t>Завдання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: основними завданнями вивчення дисципліни </w:t>
      </w:r>
      <w:proofErr w:type="spellStart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“Договірне</w:t>
      </w:r>
      <w:proofErr w:type="spellEnd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право у сільському </w:t>
      </w:r>
      <w:proofErr w:type="spellStart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господарстві“</w:t>
      </w:r>
      <w:proofErr w:type="spellEnd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є формування у студентів теоретичного розуміння суті зобов’язальних правовідносин, що основані на юридичній рівності, майновій самостійності і вільному волевиявленні їх учасників та вивчення практичного застосування цивільного законодавства в Україні.. </w:t>
      </w:r>
    </w:p>
    <w:p w:rsidR="002F3013" w:rsidRPr="002F3013" w:rsidRDefault="002F3013" w:rsidP="002F3013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2F3013" w:rsidRPr="002F3013" w:rsidRDefault="002F3013" w:rsidP="002F30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  <w:t>знати :</w:t>
      </w:r>
    </w:p>
    <w:p w:rsidR="002F3013" w:rsidRPr="002F3013" w:rsidRDefault="002F3013" w:rsidP="002F3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Поняття </w:t>
      </w:r>
      <w:proofErr w:type="spellStart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довору</w:t>
      </w:r>
      <w:proofErr w:type="spellEnd"/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595959"/>
          <w:sz w:val="28"/>
          <w:szCs w:val="28"/>
          <w:lang w:val="en-US"/>
        </w:rPr>
        <w:t xml:space="preserve"> 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його значення. Регулювання договірних відносин</w:t>
      </w:r>
    </w:p>
    <w:p w:rsidR="002F3013" w:rsidRPr="002F3013" w:rsidRDefault="002F3013" w:rsidP="002F3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Укладення договору. Договірні умови</w:t>
      </w:r>
    </w:p>
    <w:p w:rsidR="002F3013" w:rsidRPr="002F3013" w:rsidRDefault="002F3013" w:rsidP="002F30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Виконання та припинення договірних зобов’язань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br/>
        <w:t>Забезпечення виконання договірних зобов’язань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br/>
        <w:t>Правові наслідки порушення умов договору</w:t>
      </w:r>
    </w:p>
    <w:p w:rsidR="002F3013" w:rsidRPr="002F3013" w:rsidRDefault="002F3013" w:rsidP="002F30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</w:p>
    <w:p w:rsidR="002F3013" w:rsidRPr="002F3013" w:rsidRDefault="002F3013" w:rsidP="002F30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b/>
          <w:bCs/>
          <w:color w:val="595959"/>
          <w:sz w:val="28"/>
          <w:szCs w:val="28"/>
          <w:lang w:val="uk-UA"/>
        </w:rPr>
        <w:t xml:space="preserve">вміти 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:скласти про</w:t>
      </w:r>
      <w:r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е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кти: </w:t>
      </w:r>
    </w:p>
    <w:p w:rsidR="002F3013" w:rsidRPr="002F3013" w:rsidRDefault="002F3013" w:rsidP="002F3013">
      <w:pPr>
        <w:numPr>
          <w:ilvl w:val="0"/>
          <w:numId w:val="2"/>
        </w:numPr>
        <w:spacing w:after="0" w:line="240" w:lineRule="auto"/>
        <w:ind w:left="1418" w:hanging="120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Договору поставки та  реалізації сільськогосподарської продукції</w:t>
      </w:r>
    </w:p>
    <w:p w:rsidR="002F3013" w:rsidRPr="002F3013" w:rsidRDefault="002F3013" w:rsidP="002F3013">
      <w:pPr>
        <w:numPr>
          <w:ilvl w:val="0"/>
          <w:numId w:val="2"/>
        </w:numPr>
        <w:spacing w:after="0" w:line="240" w:lineRule="auto"/>
        <w:ind w:left="1418" w:hanging="120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Договору про передачу права володіння і користування майном.</w:t>
      </w:r>
    </w:p>
    <w:p w:rsidR="002F3013" w:rsidRPr="002F3013" w:rsidRDefault="002F3013" w:rsidP="002F3013">
      <w:pPr>
        <w:numPr>
          <w:ilvl w:val="0"/>
          <w:numId w:val="2"/>
        </w:numPr>
        <w:spacing w:after="0" w:line="240" w:lineRule="auto"/>
        <w:ind w:left="1418" w:hanging="120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Договору перевезення та інші транспортні зобов’язання </w:t>
      </w: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br/>
        <w:t xml:space="preserve">Договору з надання фінансових послуг. </w:t>
      </w:r>
    </w:p>
    <w:p w:rsidR="002F3013" w:rsidRPr="002F3013" w:rsidRDefault="002F3013" w:rsidP="002F3013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1418" w:hanging="120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2F3013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Договору на виконання науково-дослідних, дослідно-конструкторських і технологічних робіт у сфері сільського господарства</w:t>
      </w:r>
    </w:p>
    <w:p w:rsidR="00330B36" w:rsidRPr="002F3013" w:rsidRDefault="00330B36" w:rsidP="002F3013">
      <w:pPr>
        <w:rPr>
          <w:lang w:val="uk-UA"/>
        </w:rPr>
      </w:pPr>
    </w:p>
    <w:sectPr w:rsidR="00330B36" w:rsidRPr="002F3013" w:rsidSect="00FE6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1D44"/>
    <w:multiLevelType w:val="hybridMultilevel"/>
    <w:tmpl w:val="BF50F09C"/>
    <w:lvl w:ilvl="0" w:tplc="7DF6EE28">
      <w:start w:val="7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70C0DF4"/>
    <w:multiLevelType w:val="hybridMultilevel"/>
    <w:tmpl w:val="083AF7C6"/>
    <w:lvl w:ilvl="0" w:tplc="7DF6EE28">
      <w:start w:val="70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664"/>
    <w:rsid w:val="002F3013"/>
    <w:rsid w:val="00330B36"/>
    <w:rsid w:val="00336664"/>
    <w:rsid w:val="00FE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2019-03-09T20:06:00Z</dcterms:created>
  <dcterms:modified xsi:type="dcterms:W3CDTF">2019-03-09T21:54:00Z</dcterms:modified>
</cp:coreProperties>
</file>