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09F" w:rsidRPr="00D7409F" w:rsidRDefault="00D7409F" w:rsidP="000F11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Лекція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EC64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</w:p>
    <w:p w:rsidR="00D7409F" w:rsidRPr="00D7409F" w:rsidRDefault="00D7409F" w:rsidP="000F11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Тема </w:t>
      </w:r>
      <w:r w:rsidR="003C028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</w:t>
      </w:r>
      <w:bookmarkStart w:id="0" w:name="_GoBack"/>
      <w:bookmarkEnd w:id="0"/>
      <w:r w:rsidRPr="00D740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r w:rsidRPr="001F22DE">
        <w:rPr>
          <w:rFonts w:ascii="Times New Roman" w:hAnsi="Times New Roman" w:cs="Times New Roman"/>
          <w:b/>
          <w:bCs/>
          <w:sz w:val="32"/>
          <w:szCs w:val="32"/>
          <w:lang w:eastAsia="uk-UA"/>
        </w:rPr>
        <w:t>ОСОБЛИВОСТІ ВІДТВОРЕННЯ ТВАРИН ЗА ПЕРСПЕКТИВНИХ ТЕХНОЛОГІЙ</w:t>
      </w:r>
      <w:r w:rsidRPr="00D740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(частина </w:t>
      </w:r>
      <w:r w:rsidR="00EC64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Pr="00D740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</w:t>
      </w:r>
    </w:p>
    <w:p w:rsidR="00D7409F" w:rsidRPr="00D7409F" w:rsidRDefault="00D7409F" w:rsidP="000F1199">
      <w:pPr>
        <w:spacing w:after="0" w:line="276" w:lineRule="auto"/>
        <w:ind w:firstLine="9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09F" w:rsidRPr="00D7409F" w:rsidRDefault="00D7409F" w:rsidP="000F1199">
      <w:pPr>
        <w:spacing w:after="0" w:line="276" w:lineRule="auto"/>
        <w:ind w:firstLine="9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D7409F" w:rsidRPr="000F1199" w:rsidRDefault="000F1199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F11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D7409F" w:rsidRPr="000F11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Особливості технології відтворення свиней.</w:t>
      </w:r>
    </w:p>
    <w:p w:rsidR="000F1199" w:rsidRPr="000F1199" w:rsidRDefault="000F1199" w:rsidP="000F119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199">
        <w:rPr>
          <w:rFonts w:ascii="Times New Roman" w:hAnsi="Times New Roman" w:cs="Times New Roman"/>
          <w:b/>
          <w:sz w:val="28"/>
          <w:szCs w:val="28"/>
        </w:rPr>
        <w:t>2. Статевий цикл свиноматки</w:t>
      </w:r>
    </w:p>
    <w:p w:rsidR="000F1199" w:rsidRPr="000F1199" w:rsidRDefault="000F1199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F1199">
        <w:rPr>
          <w:rFonts w:ascii="Times New Roman" w:hAnsi="Times New Roman" w:cs="Times New Roman"/>
          <w:b/>
          <w:sz w:val="28"/>
          <w:szCs w:val="28"/>
        </w:rPr>
        <w:t>3. Стимуляція і синхронізація відтворення в свинарстві.</w:t>
      </w:r>
    </w:p>
    <w:p w:rsidR="000F1199" w:rsidRDefault="000F1199" w:rsidP="000F119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7409F" w:rsidRPr="00D7409F" w:rsidRDefault="00D7409F" w:rsidP="000F11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Література:</w:t>
      </w:r>
    </w:p>
    <w:p w:rsidR="00D7409F" w:rsidRPr="00D7409F" w:rsidRDefault="00D7409F" w:rsidP="000F119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Калетнік</w:t>
      </w:r>
      <w:proofErr w:type="spellEnd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Г.М., Кулик М.Ф., Петриченко В.Ф. та ін. Основи перспективних технологій виробництва продукції тваринництва. Вінниця, 2007. 584 с.</w:t>
      </w:r>
    </w:p>
    <w:p w:rsidR="00D7409F" w:rsidRPr="00D7409F" w:rsidRDefault="00D7409F" w:rsidP="000F119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Лихач В.Я., Лихач А.В., </w:t>
      </w:r>
      <w:proofErr w:type="spellStart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>Шебанін</w:t>
      </w:r>
      <w:proofErr w:type="spellEnd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В.О. Інноваційні технології виробництва продукції тваринництва. Миколаїв. МНАУ. 2015. 365 с.</w:t>
      </w:r>
    </w:p>
    <w:p w:rsidR="00D7409F" w:rsidRPr="00D7409F" w:rsidRDefault="00D7409F" w:rsidP="000F119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proofErr w:type="spellStart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>Шалімов</w:t>
      </w:r>
      <w:proofErr w:type="spellEnd"/>
      <w:r w:rsidRPr="00D740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М.О. Інноваційні технології виробництва і переробки продукції тваринництва. Одеса. ОДАУ. 2020. 181 с.</w:t>
      </w:r>
    </w:p>
    <w:p w:rsidR="00D7409F" w:rsidRPr="00D7409F" w:rsidRDefault="00D7409F" w:rsidP="000F1199">
      <w:pPr>
        <w:spacing w:after="0" w:line="276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Palamarchyk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 D.M.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Themethodologytoestimatetheextentoftheinnovationprocess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Formyvannyarunkovuhvidnosun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 v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Ykraini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vol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 xml:space="preserve">. 10 (125). </w:t>
      </w:r>
      <w:proofErr w:type="spellStart"/>
      <w:r w:rsidRPr="00D7409F">
        <w:rPr>
          <w:rFonts w:ascii="Times New Roman" w:eastAsia="Calibri" w:hAnsi="Times New Roman" w:cs="Times New Roman"/>
          <w:sz w:val="28"/>
          <w:szCs w:val="28"/>
        </w:rPr>
        <w:t>pp</w:t>
      </w:r>
      <w:proofErr w:type="spellEnd"/>
      <w:r w:rsidRPr="00D7409F">
        <w:rPr>
          <w:rFonts w:ascii="Times New Roman" w:eastAsia="Calibri" w:hAnsi="Times New Roman" w:cs="Times New Roman"/>
          <w:sz w:val="28"/>
          <w:szCs w:val="28"/>
        </w:rPr>
        <w:t>. 101-105.</w:t>
      </w:r>
    </w:p>
    <w:p w:rsidR="001F22DE" w:rsidRPr="001F22DE" w:rsidRDefault="001F22DE" w:rsidP="000F1199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1F22DE" w:rsidRPr="001F22DE" w:rsidRDefault="000F1199" w:rsidP="000F1199">
      <w:pPr>
        <w:pStyle w:val="a3"/>
        <w:spacing w:after="0" w:line="276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1. </w:t>
      </w:r>
      <w:r w:rsidR="001F22DE" w:rsidRPr="001F22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Особливості технології відтворення свиней</w:t>
      </w:r>
    </w:p>
    <w:p w:rsidR="001F22DE" w:rsidRP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Технологія відтворення свиней складається з циклів відтворення, кожний з яких включає тривалість поросності (112-116 днів), підсосу (30-60 днів), відпочинку і осіменіння маток (10-20 днів), всього тривалістю 152-196 днів. </w:t>
      </w:r>
    </w:p>
    <w:p w:rsid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</w:t>
      </w: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икл відтворення -це період від одного поросіння до наступного. Тривалість циклу відтворення може становити від 162 до 196 днів. </w:t>
      </w:r>
    </w:p>
    <w:p w:rsid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Тривалість циклу відтворення вказує на інтенсивність племінного використання маток. На великих свинофермах і комплексах доцільно мати цех відтворення, що включає пункт штучного осіменіння і лабораторію. </w:t>
      </w:r>
    </w:p>
    <w:p w:rsid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Цех осіменіння включає наступне: сектор холостих свиноматок; манеж для осіменіння; сектор маток, яких щойно осіменили.</w:t>
      </w:r>
    </w:p>
    <w:p w:rsid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Відбір кнурів здійснюється у відповідності плану племінної роботи. При відборі кнурів для племінного використання, паралельно з їх продуктивно-племінними якостями, звертають увагу на спермо продуктивність і якість сперми та її запліднюючу здатність після тривалого зберігання. </w:t>
      </w:r>
    </w:p>
    <w:p w:rsid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Перевірку кнурів проводять протягом 30 днів перед їх вивезенням з господарства, а також вони проходять карантин перед завезенням на </w:t>
      </w:r>
      <w:proofErr w:type="spellStart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племпідприємство</w:t>
      </w:r>
      <w:proofErr w:type="spellEnd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, основний пункт господарства тощо.</w:t>
      </w:r>
    </w:p>
    <w:p w:rsid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Тварин основного стада зручно ділити на такі групи: за статевою активністю; за якістю сперми; за віком. Використання кнурів для штучного </w:t>
      </w: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осіменіння починається після того, як їх привчають віддавати сперму на чучело і оцінки якості сперми. </w:t>
      </w:r>
    </w:p>
    <w:p w:rsid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Ефективність відтворення свиней залежить від якості маток і плідників, зооветеринарної і господарської культури.</w:t>
      </w:r>
    </w:p>
    <w:p w:rsid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вітчизняного і світового досвіду інтенсивна технологія ведення свинарства вимагає наступної структури стада: кнурів основних і ремонтних 0,4%; свиноматок основних 7,1%; свиноматок ремонтних 1,4%;поросят-сисунів 10,8%; поросят відлучених 32,7%; поголів'я свиней на відгодівлі 47,6%.</w:t>
      </w:r>
    </w:p>
    <w:p w:rsid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Штучне осіменіння є важливим елементом для здійснення технології відтворення. У свинарстві метод штучного осіменіння має ряд переваг і до них слід віднести: забезпечується найбільш раціональне використання особливо цінних у племінному відношенні плідників, створює можливість у 10-20 разів більше осіменяти маток спермою одного плідника; забезпечується профілактика інфекційних хвороб, які передаються статевим шляхом,; прискорюється селекційний прогрес; забезпечується значний економічний ефект; створюються оптимальні умови організації відтворення свиней в умовах великих ферм і комплексів з промисловою технологією, що характеризується потоковістю, безперервністю, високим рівнем механізації і автоматизації виробництва.</w:t>
      </w:r>
    </w:p>
    <w:p w:rsid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Ефективність відтворення свиней залежить від якості маток і плідників, зооветеринарної і господарської культури. </w:t>
      </w:r>
    </w:p>
    <w:p w:rsidR="001F22DE" w:rsidRDefault="001F22DE" w:rsidP="000F119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умовах інтенсивної технології матки мають відповідати таким вимогам: запліднення у першу виявлену статеву охоту повинно становити біля 80%; високий відсоток прояву статевої охоти (65-75%) протягом 10 днів після відлучення поросят; одержання не менше 1,9 опоросів протягом року; багатоплідність не менше 10 поросят на один опорос; тривалість експлуатації маток має становити не менше 2-3 років; середньодобовий приріст живої маси тварин не менше 450-500 г; 110 кг живої маси тварини повинні досягати у віці 210 днів. </w:t>
      </w:r>
    </w:p>
    <w:p w:rsidR="001F22DE" w:rsidRDefault="001F22DE" w:rsidP="000F119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стимуляції і синхронізації статевої функції свиноматок використовують біологічні препарати (</w:t>
      </w:r>
      <w:proofErr w:type="spellStart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прогестерон</w:t>
      </w:r>
      <w:proofErr w:type="spellEnd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СЖК, </w:t>
      </w:r>
      <w:proofErr w:type="spellStart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гравогормон</w:t>
      </w:r>
      <w:proofErr w:type="spellEnd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овоген</w:t>
      </w:r>
      <w:proofErr w:type="spellEnd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естрогенні</w:t>
      </w:r>
      <w:proofErr w:type="spellEnd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гормони, </w:t>
      </w:r>
      <w:proofErr w:type="spellStart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прозерін</w:t>
      </w:r>
      <w:proofErr w:type="spellEnd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тощо), синтетичні препарати (</w:t>
      </w:r>
      <w:proofErr w:type="spellStart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ацетат-мегестрола</w:t>
      </w:r>
      <w:proofErr w:type="spellEnd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амол</w:t>
      </w:r>
      <w:proofErr w:type="spellEnd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>діамол</w:t>
      </w:r>
      <w:proofErr w:type="spellEnd"/>
      <w:r w:rsidRPr="001F22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тощо). </w:t>
      </w:r>
    </w:p>
    <w:p w:rsidR="000F1199" w:rsidRDefault="000F1199" w:rsidP="000F119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1199" w:rsidRPr="000F1199" w:rsidRDefault="000F1199" w:rsidP="000F119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 Полужирный" w:hAnsi="Times New Roman Полужирный" w:cs="Times New Roman Полужирный"/>
          <w:b/>
          <w:sz w:val="28"/>
          <w:szCs w:val="28"/>
        </w:rPr>
      </w:pPr>
      <w:r w:rsidRPr="000F1199">
        <w:rPr>
          <w:rFonts w:ascii="Times New Roman Полужирный" w:hAnsi="Times New Roman Полужирный" w:cs="Times New Roman Полужирный"/>
          <w:b/>
          <w:sz w:val="28"/>
          <w:szCs w:val="28"/>
        </w:rPr>
        <w:t>2. Статевий цикл свиноматки.</w:t>
      </w:r>
    </w:p>
    <w:p w:rsidR="000F1199" w:rsidRDefault="000F1199" w:rsidP="000F119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оператора з штучного осіменіння свиней достатньо важливою умовою є поділ тварин за фізіологічним станом на три групи: тварини у стані статевого спокою (15 діб); тварини у стані тічки (до 5 діб); тварини у стані охоти (до 56 годин). Тічку у тварин можна визначити візуально, а охота найбільш вірогідно визначається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рефлексологічно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чітко вираженим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рефлексом «нерухомості» з характерним прогинанням спини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похрюкуванням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натискуванні долонею руки в ділянці попереку. </w:t>
      </w:r>
    </w:p>
    <w:p w:rsidR="000F1199" w:rsidRDefault="000F1199" w:rsidP="000F119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Статева охота починається пізніше й завершується раніше тічки. Цикл відтворення – це період від одного поросіння до наступного. Він включає період поросності 112-116 днів, підсисний період 30-60 днів, період відпочинку і осіменіння маток 10-20 днів. Тривалість циклу відтворення може становити від 162 до 196 днів. Тривалість циклу відтворення вказує на інтенсивність племінного використання маток.</w:t>
      </w:r>
    </w:p>
    <w:p w:rsidR="000F1199" w:rsidRDefault="000F1199" w:rsidP="000F1199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1199" w:rsidRPr="000F1199" w:rsidRDefault="000F1199" w:rsidP="000F119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 Полужирный" w:hAnsi="Times New Roman Полужирный" w:cs="Times New Roman Полужирный"/>
          <w:b/>
          <w:sz w:val="28"/>
          <w:szCs w:val="28"/>
        </w:rPr>
      </w:pPr>
      <w:r w:rsidRPr="000F1199">
        <w:rPr>
          <w:rFonts w:ascii="Times New Roman Полужирный" w:hAnsi="Times New Roman Полужирный" w:cs="Times New Roman Полужирный"/>
          <w:b/>
          <w:sz w:val="28"/>
          <w:szCs w:val="28"/>
        </w:rPr>
        <w:t>4. Стимуляція і синхронізація відтворення в свинарстві.</w:t>
      </w:r>
    </w:p>
    <w:p w:rsidR="000F1199" w:rsidRDefault="000F1199" w:rsidP="000F119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стимуляції і синхронізації статевої функції свиноматок використовують біологічні препарати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прогестерон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СЖК,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гравогормон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овоген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естрогенні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гормони,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прозерін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тощо), синтетичні препарати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ацетат-мегестрола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діамол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тощо). На вміст біологічно активних речовин щодо стимуляції статевої функції багаті деякі рослини (елеутерокок, конюшина,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кіньські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боби, горох, капуста, стебла кукурудзи тощо).</w:t>
      </w:r>
    </w:p>
    <w:p w:rsidR="000F1199" w:rsidRDefault="000F1199" w:rsidP="000F119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Стимуляція і синхронізація відтворювальної функції свиней – це не панацея від всіх недоліків, що мають місце в умовах товарного виробництва, а вимушений захід, що вимагає додаткових витрат і певною мірою ускладнює технологію виробництва. Окрім того, за певних умов може порушуватись біологічно створена гормональна рівновага в організмі тварин. </w:t>
      </w:r>
    </w:p>
    <w:p w:rsidR="000F1199" w:rsidRDefault="000F1199" w:rsidP="000F119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більшості випадків стимулюється статева активність тварин. Майже відсутні ефективні заходи (окрім годівлі, умов вирощування і утримання), що стимулюють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сперматогенез. Наприклад, СЖК маткам вводять у дозі 1,5-2,5 тис. од залежно від живої маси, для стимуляції статевої охоти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поліовуляції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F1199" w:rsidRDefault="000F1199" w:rsidP="000F119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Застосовують комбінований спосіб введення нейротропних препаратів і СЖК за схемою: 0,5%</w:t>
      </w:r>
      <w:proofErr w:type="spellStart"/>
      <w:r>
        <w:rPr>
          <w:rFonts w:ascii="Times New Roman" w:hAnsi="Times New Roman" w:cs="Times New Roman"/>
          <w:sz w:val="28"/>
          <w:szCs w:val="28"/>
        </w:rPr>
        <w:t>-ний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водний розчин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прозеріну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дозою 0,5-0,8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 шкіру, одноразово; після ін'єкції нейротропного препарату вводять СЖК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гравогормон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дозою 1,0-1,5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1199" w:rsidRDefault="000F1199" w:rsidP="000F119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Застосовують стимуляцію маток, які не прийшли в охоту протягом 7-10 днів після відлучення поросят, а також молодих свинок, які через 30 днів після виділення до групи осіменіння не проявили статевої охоти. Введення під шкіру протягом двох-трьох тижнів (два рази на тиждень) 400-500 тис. од вітаміну А підсисним маткам сприяє більш активному прояву статевої охоти. З цією метою застосовують "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Тривіт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", якій містить в 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 тис. од вітаміну В</w:t>
      </w:r>
      <w:r>
        <w:rPr>
          <w:rFonts w:ascii="Times New Roman" w:hAnsi="Times New Roman" w:cs="Times New Roman"/>
          <w:sz w:val="18"/>
          <w:szCs w:val="1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і 10 мг вітаміну Е, розчиненого в олії, застосовують дозою 3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млвнутрішньом'язево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2-3 рази протягом тижня.</w:t>
      </w:r>
    </w:p>
    <w:p w:rsidR="000F1199" w:rsidRDefault="000F1199" w:rsidP="000F119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Можна застосовувати пророщене зерно вівса або пшениці (ростки до 1 см), які містять вітаміни Е. Його згодовують щоденно по 50-100 г на добу з 4-5 </w:t>
      </w:r>
      <w:r>
        <w:rPr>
          <w:rFonts w:ascii="Times New Roman" w:hAnsi="Times New Roman" w:cs="Times New Roman"/>
          <w:sz w:val="28"/>
          <w:szCs w:val="28"/>
        </w:rPr>
        <w:lastRenderedPageBreak/>
        <w:t>дня після поросіння. Добрий ефект забезпечує згодовування риб'ячого або м'ясного борошна.</w:t>
      </w:r>
    </w:p>
    <w:sectPr w:rsidR="000F1199" w:rsidSect="001F22DE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F1538"/>
    <w:multiLevelType w:val="hybridMultilevel"/>
    <w:tmpl w:val="3878B8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65D2"/>
    <w:rsid w:val="000F1199"/>
    <w:rsid w:val="001F22DE"/>
    <w:rsid w:val="003C028D"/>
    <w:rsid w:val="005A33D8"/>
    <w:rsid w:val="00615447"/>
    <w:rsid w:val="00680A70"/>
    <w:rsid w:val="007E65D2"/>
    <w:rsid w:val="008C5553"/>
    <w:rsid w:val="00993EBF"/>
    <w:rsid w:val="00C41F75"/>
    <w:rsid w:val="00D7409F"/>
    <w:rsid w:val="00E16928"/>
    <w:rsid w:val="00EC6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MAPIHA</dc:creator>
  <cp:lastModifiedBy>User</cp:lastModifiedBy>
  <cp:revision>2</cp:revision>
  <dcterms:created xsi:type="dcterms:W3CDTF">2021-06-02T19:41:00Z</dcterms:created>
  <dcterms:modified xsi:type="dcterms:W3CDTF">2021-06-02T19:41:00Z</dcterms:modified>
</cp:coreProperties>
</file>