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039" w:rsidRDefault="002D2039">
      <w:pPr>
        <w:spacing w:after="132" w:line="259" w:lineRule="auto"/>
        <w:ind w:left="0" w:firstLine="0"/>
        <w:jc w:val="left"/>
        <w:rPr>
          <w:rFonts w:ascii="Times New Roman" w:hAnsi="Times New Roman" w:cs="Times New Roman"/>
          <w:sz w:val="24"/>
          <w:szCs w:val="24"/>
        </w:rPr>
      </w:pPr>
    </w:p>
    <w:p w:rsidR="002D2039" w:rsidRDefault="002D2039">
      <w:pPr>
        <w:spacing w:after="160" w:line="259" w:lineRule="auto"/>
        <w:ind w:left="0" w:firstLine="0"/>
        <w:jc w:val="left"/>
        <w:rPr>
          <w:rFonts w:ascii="Times New Roman" w:hAnsi="Times New Roman" w:cs="Times New Roman"/>
          <w:sz w:val="24"/>
          <w:szCs w:val="24"/>
          <w:lang w:val="uk-UA"/>
        </w:rPr>
      </w:pPr>
      <w:r>
        <w:rPr>
          <w:rFonts w:ascii="Times New Roman" w:hAnsi="Times New Roman" w:cs="Times New Roman"/>
          <w:sz w:val="24"/>
          <w:szCs w:val="24"/>
        </w:rPr>
        <w:br w:type="page"/>
      </w:r>
      <w:r>
        <w:rPr>
          <w:rFonts w:ascii="Times New Roman" w:hAnsi="Times New Roman" w:cs="Times New Roman"/>
          <w:sz w:val="24"/>
          <w:szCs w:val="24"/>
          <w:lang w:val="uk-UA"/>
        </w:rPr>
        <w:lastRenderedPageBreak/>
        <w:t xml:space="preserve">                        </w:t>
      </w:r>
    </w:p>
    <w:p w:rsidR="002D2039" w:rsidRDefault="002D2039">
      <w:pPr>
        <w:spacing w:after="160" w:line="259" w:lineRule="auto"/>
        <w:ind w:left="0" w:firstLine="0"/>
        <w:jc w:val="left"/>
        <w:rPr>
          <w:rFonts w:ascii="Times New Roman" w:hAnsi="Times New Roman" w:cs="Times New Roman"/>
          <w:sz w:val="24"/>
          <w:szCs w:val="24"/>
          <w:lang w:val="uk-UA"/>
        </w:rPr>
      </w:pPr>
    </w:p>
    <w:p w:rsidR="002D2039" w:rsidRDefault="002D2039">
      <w:pPr>
        <w:spacing w:after="160" w:line="259" w:lineRule="auto"/>
        <w:ind w:left="0" w:firstLine="0"/>
        <w:jc w:val="left"/>
        <w:rPr>
          <w:rFonts w:ascii="Times New Roman" w:hAnsi="Times New Roman" w:cs="Times New Roman"/>
          <w:sz w:val="24"/>
          <w:szCs w:val="24"/>
          <w:lang w:val="uk-UA"/>
        </w:rPr>
      </w:pPr>
    </w:p>
    <w:p w:rsidR="002D2039" w:rsidRDefault="002D2039">
      <w:pPr>
        <w:spacing w:after="160" w:line="259" w:lineRule="auto"/>
        <w:ind w:left="0" w:firstLine="0"/>
        <w:jc w:val="left"/>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noProof/>
          <w:sz w:val="24"/>
          <w:szCs w:val="24"/>
        </w:rPr>
        <w:drawing>
          <wp:inline distT="0" distB="0" distL="0" distR="0" wp14:anchorId="1199124A" wp14:editId="385F6DC3">
            <wp:extent cx="2034540" cy="2034540"/>
            <wp:effectExtent l="0" t="0" r="381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внау.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4540" cy="2034540"/>
                    </a:xfrm>
                    <a:prstGeom prst="rect">
                      <a:avLst/>
                    </a:prstGeom>
                  </pic:spPr>
                </pic:pic>
              </a:graphicData>
            </a:graphic>
          </wp:inline>
        </w:drawing>
      </w:r>
    </w:p>
    <w:p w:rsidR="002D2039" w:rsidRDefault="002D2039" w:rsidP="002D2039">
      <w:pPr>
        <w:spacing w:after="160" w:line="259" w:lineRule="auto"/>
        <w:ind w:left="0" w:firstLine="0"/>
        <w:jc w:val="center"/>
        <w:rPr>
          <w:rFonts w:ascii="Times New Roman" w:hAnsi="Times New Roman" w:cs="Times New Roman"/>
          <w:sz w:val="36"/>
          <w:szCs w:val="36"/>
          <w:lang w:val="uk-UA"/>
        </w:rPr>
      </w:pPr>
    </w:p>
    <w:p w:rsidR="002D2039" w:rsidRDefault="002D2039" w:rsidP="002D2039">
      <w:pPr>
        <w:spacing w:after="160" w:line="259" w:lineRule="auto"/>
        <w:ind w:left="0" w:firstLine="0"/>
        <w:jc w:val="center"/>
        <w:rPr>
          <w:rFonts w:ascii="Times New Roman" w:hAnsi="Times New Roman" w:cs="Times New Roman"/>
          <w:sz w:val="36"/>
          <w:szCs w:val="36"/>
          <w:lang w:val="uk-UA"/>
        </w:rPr>
      </w:pPr>
    </w:p>
    <w:p w:rsidR="002D2039" w:rsidRDefault="002D2039" w:rsidP="002D2039">
      <w:pPr>
        <w:spacing w:after="160" w:line="259" w:lineRule="auto"/>
        <w:ind w:left="0" w:firstLine="0"/>
        <w:jc w:val="center"/>
        <w:rPr>
          <w:rFonts w:ascii="Times New Roman" w:hAnsi="Times New Roman" w:cs="Times New Roman"/>
          <w:sz w:val="36"/>
          <w:szCs w:val="36"/>
          <w:lang w:val="uk-UA"/>
        </w:rPr>
      </w:pPr>
      <w:r>
        <w:rPr>
          <w:rFonts w:ascii="Times New Roman" w:hAnsi="Times New Roman" w:cs="Times New Roman"/>
          <w:sz w:val="36"/>
          <w:szCs w:val="36"/>
          <w:lang w:val="uk-UA"/>
        </w:rPr>
        <w:t>ІННОВАЦІЇ В ТУРИЗМІ</w:t>
      </w:r>
    </w:p>
    <w:p w:rsidR="002D2039" w:rsidRDefault="002D2039" w:rsidP="002D2039">
      <w:pPr>
        <w:spacing w:after="160" w:line="259" w:lineRule="auto"/>
        <w:ind w:left="0" w:firstLine="0"/>
        <w:jc w:val="center"/>
        <w:rPr>
          <w:rFonts w:ascii="Times New Roman" w:hAnsi="Times New Roman" w:cs="Times New Roman"/>
          <w:sz w:val="24"/>
          <w:szCs w:val="24"/>
          <w:lang w:val="uk-UA"/>
        </w:rPr>
      </w:pPr>
    </w:p>
    <w:p w:rsidR="002D2039" w:rsidRDefault="002D2039" w:rsidP="002D2039">
      <w:pPr>
        <w:spacing w:after="160" w:line="259" w:lineRule="auto"/>
        <w:ind w:left="0" w:firstLine="0"/>
        <w:jc w:val="center"/>
        <w:rPr>
          <w:rFonts w:ascii="Times New Roman" w:hAnsi="Times New Roman" w:cs="Times New Roman"/>
          <w:sz w:val="24"/>
          <w:szCs w:val="24"/>
          <w:lang w:val="uk-UA"/>
        </w:rPr>
      </w:pPr>
    </w:p>
    <w:p w:rsidR="002D2039" w:rsidRDefault="007A2376" w:rsidP="002D2039">
      <w:pPr>
        <w:spacing w:after="160" w:line="259" w:lineRule="auto"/>
        <w:ind w:left="0" w:firstLine="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КОНСПЕКТ ЛЕКЦІЙ </w:t>
      </w:r>
    </w:p>
    <w:p w:rsidR="007A2376" w:rsidRDefault="007A2376" w:rsidP="007A2376">
      <w:pPr>
        <w:spacing w:after="160" w:line="259" w:lineRule="auto"/>
        <w:ind w:left="0" w:firstLine="0"/>
        <w:rPr>
          <w:rFonts w:ascii="Times New Roman" w:hAnsi="Times New Roman" w:cs="Times New Roman"/>
          <w:b/>
          <w:sz w:val="24"/>
          <w:szCs w:val="24"/>
          <w:lang w:val="uk-UA"/>
        </w:rPr>
      </w:pPr>
    </w:p>
    <w:p w:rsidR="002D2039" w:rsidRDefault="002D2039" w:rsidP="002D2039">
      <w:pPr>
        <w:spacing w:after="160" w:line="259" w:lineRule="auto"/>
        <w:ind w:left="0" w:firstLine="0"/>
        <w:jc w:val="center"/>
        <w:rPr>
          <w:rFonts w:ascii="Times New Roman" w:hAnsi="Times New Roman" w:cs="Times New Roman"/>
          <w:b/>
          <w:sz w:val="24"/>
          <w:szCs w:val="24"/>
          <w:lang w:val="uk-UA"/>
        </w:rPr>
      </w:pPr>
    </w:p>
    <w:p w:rsidR="002D2039" w:rsidRDefault="002D2039" w:rsidP="002D2039">
      <w:pPr>
        <w:spacing w:after="160" w:line="259" w:lineRule="auto"/>
        <w:ind w:left="0" w:firstLine="0"/>
        <w:jc w:val="center"/>
        <w:rPr>
          <w:rFonts w:ascii="Times New Roman" w:hAnsi="Times New Roman" w:cs="Times New Roman"/>
          <w:b/>
          <w:sz w:val="24"/>
          <w:szCs w:val="24"/>
          <w:lang w:val="uk-UA"/>
        </w:rPr>
      </w:pPr>
      <w:r>
        <w:rPr>
          <w:rFonts w:ascii="Times New Roman" w:hAnsi="Times New Roman" w:cs="Times New Roman"/>
          <w:b/>
          <w:sz w:val="24"/>
          <w:szCs w:val="24"/>
          <w:lang w:val="uk-UA"/>
        </w:rPr>
        <w:t>Вінниця</w:t>
      </w:r>
    </w:p>
    <w:p w:rsidR="002D2039" w:rsidRDefault="002D2039" w:rsidP="002D2039">
      <w:pPr>
        <w:spacing w:after="160" w:line="259" w:lineRule="auto"/>
        <w:ind w:left="0" w:firstLine="0"/>
        <w:jc w:val="center"/>
        <w:rPr>
          <w:rFonts w:ascii="Times New Roman" w:hAnsi="Times New Roman" w:cs="Times New Roman"/>
          <w:b/>
          <w:sz w:val="24"/>
          <w:szCs w:val="24"/>
          <w:lang w:val="uk-UA"/>
        </w:rPr>
      </w:pPr>
      <w:r>
        <w:rPr>
          <w:rFonts w:ascii="Times New Roman" w:hAnsi="Times New Roman" w:cs="Times New Roman"/>
          <w:b/>
          <w:sz w:val="24"/>
          <w:szCs w:val="24"/>
          <w:lang w:val="uk-UA"/>
        </w:rPr>
        <w:t>ВНАУ</w:t>
      </w:r>
    </w:p>
    <w:p w:rsidR="002D2039" w:rsidRPr="002D2039" w:rsidRDefault="002D2039" w:rsidP="002D2039">
      <w:pPr>
        <w:spacing w:after="160" w:line="259" w:lineRule="auto"/>
        <w:ind w:left="0" w:firstLine="0"/>
        <w:jc w:val="center"/>
        <w:rPr>
          <w:rFonts w:ascii="Times New Roman" w:hAnsi="Times New Roman" w:cs="Times New Roman"/>
          <w:b/>
          <w:sz w:val="24"/>
          <w:szCs w:val="24"/>
          <w:lang w:val="uk-UA"/>
        </w:rPr>
      </w:pPr>
      <w:r>
        <w:rPr>
          <w:rFonts w:ascii="Times New Roman" w:hAnsi="Times New Roman" w:cs="Times New Roman"/>
          <w:b/>
          <w:sz w:val="24"/>
          <w:szCs w:val="24"/>
          <w:lang w:val="uk-UA"/>
        </w:rPr>
        <w:t>2019</w:t>
      </w:r>
    </w:p>
    <w:p w:rsidR="0067600A" w:rsidRPr="00607111" w:rsidRDefault="00EC1B3A">
      <w:pPr>
        <w:spacing w:after="132" w:line="259" w:lineRule="auto"/>
        <w:ind w:left="0" w:firstLine="0"/>
        <w:jc w:val="left"/>
        <w:rPr>
          <w:rFonts w:ascii="Times New Roman" w:hAnsi="Times New Roman" w:cs="Times New Roman"/>
          <w:sz w:val="24"/>
          <w:szCs w:val="24"/>
        </w:rPr>
      </w:pPr>
      <w:r w:rsidRPr="00607111">
        <w:rPr>
          <w:rFonts w:ascii="Times New Roman" w:hAnsi="Times New Roman" w:cs="Times New Roman"/>
          <w:noProof/>
          <w:color w:val="000000"/>
          <w:sz w:val="24"/>
          <w:szCs w:val="24"/>
        </w:rPr>
        <mc:AlternateContent>
          <mc:Choice Requires="wpg">
            <w:drawing>
              <wp:inline distT="0" distB="0" distL="0" distR="0" wp14:anchorId="64E24E0F" wp14:editId="58D98F35">
                <wp:extent cx="4536008" cy="6350"/>
                <wp:effectExtent l="0" t="0" r="0" b="0"/>
                <wp:docPr id="8314" name="Group 8314"/>
                <wp:cNvGraphicFramePr/>
                <a:graphic xmlns:a="http://schemas.openxmlformats.org/drawingml/2006/main">
                  <a:graphicData uri="http://schemas.microsoft.com/office/word/2010/wordprocessingGroup">
                    <wpg:wgp>
                      <wpg:cNvGrpSpPr/>
                      <wpg:grpSpPr>
                        <a:xfrm>
                          <a:off x="0" y="0"/>
                          <a:ext cx="4536008" cy="6350"/>
                          <a:chOff x="0" y="0"/>
                          <a:chExt cx="4536008" cy="6350"/>
                        </a:xfrm>
                      </wpg:grpSpPr>
                      <wps:wsp>
                        <wps:cNvPr id="34" name="Shape 34"/>
                        <wps:cNvSpPr/>
                        <wps:spPr>
                          <a:xfrm>
                            <a:off x="0" y="0"/>
                            <a:ext cx="4536008" cy="0"/>
                          </a:xfrm>
                          <a:custGeom>
                            <a:avLst/>
                            <a:gdLst/>
                            <a:ahLst/>
                            <a:cxnLst/>
                            <a:rect l="0" t="0" r="0" b="0"/>
                            <a:pathLst>
                              <a:path w="4536008">
                                <a:moveTo>
                                  <a:pt x="0" y="0"/>
                                </a:moveTo>
                                <a:lnTo>
                                  <a:pt x="4536008"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14" style="width:357.166pt;height:0.5pt;mso-position-horizontal-relative:char;mso-position-vertical-relative:line" coordsize="45360,63">
                <v:shape id="Shape 34" style="position:absolute;width:45360;height:0;left:0;top:0;" coordsize="4536008,0" path="m0,0l4536008,0">
                  <v:stroke weight="0.5pt" endcap="flat" joinstyle="miter" miterlimit="4" on="true" color="#181717"/>
                  <v:fill on="false" color="#000000" opacity="0"/>
                </v:shape>
              </v:group>
            </w:pict>
          </mc:Fallback>
        </mc:AlternateContent>
      </w:r>
    </w:p>
    <w:p w:rsidR="0067600A" w:rsidRPr="00607111" w:rsidRDefault="007A2376">
      <w:pPr>
        <w:spacing w:after="0" w:line="225" w:lineRule="auto"/>
        <w:ind w:left="0" w:firstLine="0"/>
        <w:jc w:val="left"/>
        <w:rPr>
          <w:rFonts w:ascii="Times New Roman" w:hAnsi="Times New Roman" w:cs="Times New Roman"/>
          <w:sz w:val="24"/>
          <w:szCs w:val="24"/>
        </w:rPr>
      </w:pPr>
      <w:r>
        <w:rPr>
          <w:rFonts w:ascii="Times New Roman" w:hAnsi="Times New Roman" w:cs="Times New Roman"/>
          <w:b/>
          <w:sz w:val="24"/>
          <w:szCs w:val="24"/>
          <w:lang w:val="uk-UA"/>
        </w:rPr>
        <w:t xml:space="preserve">ТЕМА 1. </w:t>
      </w:r>
      <w:r w:rsidR="00EC1B3A" w:rsidRPr="00607111">
        <w:rPr>
          <w:rFonts w:ascii="Times New Roman" w:hAnsi="Times New Roman" w:cs="Times New Roman"/>
          <w:b/>
          <w:sz w:val="24"/>
          <w:szCs w:val="24"/>
        </w:rPr>
        <w:t>ІННОВАЦІЇ В ТУРИЗМІ: ОСНОВНІ ТЕОРЕТИЧНІ ТА ПРАКТИЧНІ АСПЕКТИ</w:t>
      </w:r>
    </w:p>
    <w:p w:rsidR="0067600A" w:rsidRDefault="007A2376">
      <w:pPr>
        <w:spacing w:after="354" w:line="259" w:lineRule="auto"/>
        <w:ind w:firstLine="0"/>
        <w:jc w:val="left"/>
        <w:rPr>
          <w:rFonts w:ascii="Times New Roman" w:hAnsi="Times New Roman" w:cs="Times New Roman"/>
          <w:sz w:val="24"/>
          <w:szCs w:val="24"/>
          <w:lang w:val="uk-UA"/>
        </w:rPr>
      </w:pPr>
      <w:r>
        <w:rPr>
          <w:rFonts w:ascii="Times New Roman" w:hAnsi="Times New Roman" w:cs="Times New Roman"/>
          <w:sz w:val="24"/>
          <w:szCs w:val="24"/>
          <w:lang w:val="uk-UA"/>
        </w:rPr>
        <w:t xml:space="preserve">План : </w:t>
      </w:r>
    </w:p>
    <w:p w:rsidR="007A2376" w:rsidRDefault="007A2376" w:rsidP="007A2376">
      <w:pPr>
        <w:pStyle w:val="a5"/>
        <w:numPr>
          <w:ilvl w:val="0"/>
          <w:numId w:val="3"/>
        </w:numPr>
        <w:spacing w:after="354" w:line="259" w:lineRule="auto"/>
        <w:jc w:val="left"/>
        <w:rPr>
          <w:rFonts w:ascii="Times New Roman" w:hAnsi="Times New Roman" w:cs="Times New Roman"/>
          <w:sz w:val="24"/>
          <w:szCs w:val="24"/>
          <w:lang w:val="uk-UA"/>
        </w:rPr>
      </w:pPr>
      <w:r>
        <w:rPr>
          <w:rFonts w:ascii="Times New Roman" w:hAnsi="Times New Roman" w:cs="Times New Roman"/>
          <w:sz w:val="24"/>
          <w:szCs w:val="24"/>
          <w:lang w:val="uk-UA"/>
        </w:rPr>
        <w:t>Інновації їх зміст , та основні види.</w:t>
      </w:r>
    </w:p>
    <w:p w:rsidR="007A2376" w:rsidRDefault="007A2376" w:rsidP="007A2376">
      <w:pPr>
        <w:pStyle w:val="a5"/>
        <w:numPr>
          <w:ilvl w:val="0"/>
          <w:numId w:val="3"/>
        </w:numPr>
        <w:spacing w:after="354" w:line="259" w:lineRule="auto"/>
        <w:jc w:val="left"/>
        <w:rPr>
          <w:rFonts w:ascii="Times New Roman" w:hAnsi="Times New Roman" w:cs="Times New Roman"/>
          <w:sz w:val="24"/>
          <w:szCs w:val="24"/>
          <w:lang w:val="uk-UA"/>
        </w:rPr>
      </w:pPr>
      <w:r>
        <w:rPr>
          <w:rFonts w:ascii="Times New Roman" w:hAnsi="Times New Roman" w:cs="Times New Roman"/>
          <w:sz w:val="24"/>
          <w:szCs w:val="24"/>
          <w:lang w:val="uk-UA"/>
        </w:rPr>
        <w:t>Теоретичні аспекти інновацій в туризмі</w:t>
      </w:r>
    </w:p>
    <w:p w:rsidR="007A2376" w:rsidRPr="007A2376" w:rsidRDefault="007A2376" w:rsidP="007A2376">
      <w:pPr>
        <w:pStyle w:val="a5"/>
        <w:numPr>
          <w:ilvl w:val="0"/>
          <w:numId w:val="3"/>
        </w:numPr>
        <w:spacing w:after="354" w:line="259" w:lineRule="auto"/>
        <w:jc w:val="left"/>
        <w:rPr>
          <w:rFonts w:ascii="Times New Roman" w:hAnsi="Times New Roman" w:cs="Times New Roman"/>
          <w:sz w:val="24"/>
          <w:szCs w:val="24"/>
          <w:lang w:val="uk-UA"/>
        </w:rPr>
      </w:pPr>
      <w:r>
        <w:rPr>
          <w:rFonts w:ascii="Times New Roman" w:hAnsi="Times New Roman" w:cs="Times New Roman"/>
          <w:sz w:val="24"/>
          <w:szCs w:val="24"/>
          <w:lang w:val="uk-UA"/>
        </w:rPr>
        <w:t>Практичний досвід інновацій в туризмі</w:t>
      </w:r>
    </w:p>
    <w:p w:rsidR="0067600A" w:rsidRPr="00607111" w:rsidRDefault="00EC1B3A">
      <w:pPr>
        <w:spacing w:after="107" w:line="238" w:lineRule="auto"/>
        <w:ind w:left="1711" w:right="-12" w:hanging="10"/>
        <w:rPr>
          <w:rFonts w:ascii="Times New Roman" w:hAnsi="Times New Roman" w:cs="Times New Roman"/>
          <w:sz w:val="24"/>
          <w:szCs w:val="24"/>
        </w:rPr>
      </w:pPr>
      <w:r w:rsidRPr="007A2376">
        <w:rPr>
          <w:rFonts w:ascii="Times New Roman" w:hAnsi="Times New Roman" w:cs="Times New Roman"/>
          <w:i/>
          <w:sz w:val="24"/>
          <w:szCs w:val="24"/>
          <w:lang w:val="uk-UA"/>
        </w:rPr>
        <w:t xml:space="preserve">Незважаючи на визнану важливість інновацій як ключового фактора, що забезпечує розвиток окремих підприємств та країни в цілому, деякі основні аспекти інноваційної діяльності в туристичній індустрії залишаються недостатньо дослідженими та потребують уточнення. </w:t>
      </w:r>
      <w:r w:rsidRPr="00607111">
        <w:rPr>
          <w:rFonts w:ascii="Times New Roman" w:hAnsi="Times New Roman" w:cs="Times New Roman"/>
          <w:i/>
          <w:sz w:val="24"/>
          <w:szCs w:val="24"/>
        </w:rPr>
        <w:t xml:space="preserve">У статті розглянуто погляди різних науковців на визначення терміна «інновації в туризмі», підходи до класифікації інновацій та оцінювання інноваційної діяльності підприємств з точки зору можливості їх використання в індустрії туризму. Проведений автором аналіз літературних джерел дозволив сформулювати особливості інновацій у туризмі, що пов’язані з їх сервісним характером та спрямованістю на вдосконалення взаємодії зі споживачем з метою максимального задоволення його потреб, а також визначити їх роль у підвищенні конкурентоспроможності підприємств індустрії туризму.  </w:t>
      </w:r>
    </w:p>
    <w:p w:rsidR="0067600A" w:rsidRPr="00607111" w:rsidRDefault="00EC1B3A">
      <w:pPr>
        <w:spacing w:after="3" w:line="238" w:lineRule="auto"/>
        <w:ind w:left="1686" w:right="-12" w:hanging="1701"/>
        <w:rPr>
          <w:rFonts w:ascii="Times New Roman" w:hAnsi="Times New Roman" w:cs="Times New Roman"/>
          <w:sz w:val="24"/>
          <w:szCs w:val="24"/>
        </w:rPr>
      </w:pPr>
      <w:r w:rsidRPr="00607111">
        <w:rPr>
          <w:rFonts w:ascii="Times New Roman" w:hAnsi="Times New Roman" w:cs="Times New Roman"/>
          <w:b/>
          <w:i/>
          <w:sz w:val="24"/>
          <w:szCs w:val="24"/>
        </w:rPr>
        <w:t>Ключові слова:</w:t>
      </w:r>
      <w:r w:rsidRPr="00607111">
        <w:rPr>
          <w:rFonts w:ascii="Times New Roman" w:hAnsi="Times New Roman" w:cs="Times New Roman"/>
          <w:i/>
          <w:sz w:val="24"/>
          <w:szCs w:val="24"/>
        </w:rPr>
        <w:t xml:space="preserve"> інновації, туризм, індустрія туризму, інновації в туризмі, інноваційна діяльність у туризмі, бенчмаркинг, інноваційне обстеження Європейського Союзу. </w:t>
      </w:r>
    </w:p>
    <w:p w:rsidR="0067600A" w:rsidRPr="00607111" w:rsidRDefault="00EC1B3A">
      <w:pPr>
        <w:spacing w:after="244" w:line="259" w:lineRule="auto"/>
        <w:ind w:firstLine="0"/>
        <w:jc w:val="left"/>
        <w:rPr>
          <w:rFonts w:ascii="Times New Roman" w:hAnsi="Times New Roman" w:cs="Times New Roman"/>
          <w:sz w:val="24"/>
          <w:szCs w:val="24"/>
        </w:rPr>
      </w:pPr>
      <w:r w:rsidRPr="00607111">
        <w:rPr>
          <w:rFonts w:ascii="Times New Roman" w:hAnsi="Times New Roman" w:cs="Times New Roman"/>
          <w:noProof/>
          <w:color w:val="000000"/>
          <w:sz w:val="24"/>
          <w:szCs w:val="24"/>
        </w:rPr>
        <mc:AlternateContent>
          <mc:Choice Requires="wpg">
            <w:drawing>
              <wp:inline distT="0" distB="0" distL="0" distR="0">
                <wp:extent cx="3456001" cy="6350"/>
                <wp:effectExtent l="0" t="0" r="0" b="0"/>
                <wp:docPr id="8315" name="Group 8315"/>
                <wp:cNvGraphicFramePr/>
                <a:graphic xmlns:a="http://schemas.openxmlformats.org/drawingml/2006/main">
                  <a:graphicData uri="http://schemas.microsoft.com/office/word/2010/wordprocessingGroup">
                    <wpg:wgp>
                      <wpg:cNvGrpSpPr/>
                      <wpg:grpSpPr>
                        <a:xfrm>
                          <a:off x="0" y="0"/>
                          <a:ext cx="3456001" cy="6350"/>
                          <a:chOff x="0" y="0"/>
                          <a:chExt cx="3456001" cy="6350"/>
                        </a:xfrm>
                      </wpg:grpSpPr>
                      <wps:wsp>
                        <wps:cNvPr id="37" name="Shape 37"/>
                        <wps:cNvSpPr/>
                        <wps:spPr>
                          <a:xfrm>
                            <a:off x="0" y="0"/>
                            <a:ext cx="3456001" cy="0"/>
                          </a:xfrm>
                          <a:custGeom>
                            <a:avLst/>
                            <a:gdLst/>
                            <a:ahLst/>
                            <a:cxnLst/>
                            <a:rect l="0" t="0" r="0" b="0"/>
                            <a:pathLst>
                              <a:path w="3456001">
                                <a:moveTo>
                                  <a:pt x="0" y="0"/>
                                </a:moveTo>
                                <a:lnTo>
                                  <a:pt x="3456001"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15" style="width:272.126pt;height:0.5pt;mso-position-horizontal-relative:char;mso-position-vertical-relative:line" coordsize="34560,63">
                <v:shape id="Shape 37" style="position:absolute;width:34560;height:0;left:0;top:0;" coordsize="3456001,0" path="m0,0l3456001,0">
                  <v:stroke weight="0.5pt" endcap="flat" joinstyle="miter" miterlimit="4" on="true" color="#181717"/>
                  <v:fill on="false" color="#000000" opacity="0"/>
                </v:shape>
              </v:group>
            </w:pict>
          </mc:Fallback>
        </mc:AlternateContent>
      </w:r>
    </w:p>
    <w:p w:rsidR="007A2376" w:rsidRPr="007A2376" w:rsidRDefault="007A2376" w:rsidP="007A2376">
      <w:pPr>
        <w:pStyle w:val="a5"/>
        <w:numPr>
          <w:ilvl w:val="0"/>
          <w:numId w:val="4"/>
        </w:numPr>
        <w:ind w:right="-12"/>
        <w:rPr>
          <w:rFonts w:ascii="Times New Roman" w:hAnsi="Times New Roman" w:cs="Times New Roman"/>
          <w:sz w:val="24"/>
          <w:szCs w:val="24"/>
        </w:rPr>
      </w:pPr>
      <w:r>
        <w:rPr>
          <w:rFonts w:ascii="Times New Roman" w:hAnsi="Times New Roman" w:cs="Times New Roman"/>
          <w:sz w:val="24"/>
          <w:szCs w:val="24"/>
          <w:lang w:val="uk-UA"/>
        </w:rPr>
        <w:t xml:space="preserve">ПИТАННЯ . </w:t>
      </w:r>
    </w:p>
    <w:p w:rsidR="0067600A" w:rsidRPr="007A2376" w:rsidRDefault="00EC1B3A" w:rsidP="007A2376">
      <w:pPr>
        <w:ind w:left="360" w:right="-12" w:firstLine="0"/>
        <w:rPr>
          <w:rFonts w:ascii="Times New Roman" w:hAnsi="Times New Roman" w:cs="Times New Roman"/>
          <w:sz w:val="24"/>
          <w:szCs w:val="24"/>
        </w:rPr>
      </w:pPr>
      <w:r w:rsidRPr="007A2376">
        <w:rPr>
          <w:rFonts w:ascii="Times New Roman" w:hAnsi="Times New Roman" w:cs="Times New Roman"/>
          <w:sz w:val="24"/>
          <w:szCs w:val="24"/>
        </w:rPr>
        <w:t xml:space="preserve">Туризм є однією з найбільш перспективних та прибуткових галузей світової економіки. Через швидкі темпи зростання його вважають економічним феноменом. За даними Всес вітн ьої туристичної організації (ВТО), на туризм припадає 10 % світового валового продукту. Його частка в світовому експорті становить 7 %, а в експорті послуг досягає 30 %. Туризм забезпечує 7 % загального обсягу інвестицій та майже 5 % усіх податкових надходжень. Кожне 11-е робоче місце у світі прямо або опосередковано залежить від туризму [1].  </w:t>
      </w:r>
    </w:p>
    <w:p w:rsidR="0067600A" w:rsidRPr="00607111" w:rsidRDefault="00EC1B3A">
      <w:pPr>
        <w:spacing w:after="0" w:line="259" w:lineRule="auto"/>
        <w:ind w:left="0" w:right="3" w:firstLine="0"/>
        <w:jc w:val="right"/>
        <w:rPr>
          <w:rFonts w:ascii="Times New Roman" w:hAnsi="Times New Roman" w:cs="Times New Roman"/>
          <w:sz w:val="24"/>
          <w:szCs w:val="24"/>
        </w:rPr>
      </w:pPr>
      <w:r w:rsidRPr="00607111">
        <w:rPr>
          <w:rFonts w:ascii="Times New Roman" w:hAnsi="Times New Roman" w:cs="Times New Roman"/>
          <w:sz w:val="24"/>
          <w:szCs w:val="24"/>
        </w:rPr>
        <w:t xml:space="preserve">Діяльність у туризмі впливає на розвиток країни, </w:t>
      </w:r>
    </w:p>
    <w:p w:rsidR="0067600A" w:rsidRPr="00607111" w:rsidRDefault="00EC1B3A">
      <w:pPr>
        <w:ind w:left="-15" w:right="-12" w:firstLine="0"/>
        <w:rPr>
          <w:rFonts w:ascii="Times New Roman" w:hAnsi="Times New Roman" w:cs="Times New Roman"/>
          <w:sz w:val="24"/>
          <w:szCs w:val="24"/>
        </w:rPr>
      </w:pPr>
      <w:r w:rsidRPr="00607111">
        <w:rPr>
          <w:rFonts w:ascii="Times New Roman" w:hAnsi="Times New Roman" w:cs="Times New Roman"/>
          <w:sz w:val="24"/>
          <w:szCs w:val="24"/>
        </w:rPr>
        <w:tab/>
        <w:t>2017</w:t>
      </w:r>
      <w:r w:rsidRPr="00607111">
        <w:rPr>
          <w:rFonts w:ascii="Times New Roman" w:hAnsi="Times New Roman" w:cs="Times New Roman"/>
          <w:sz w:val="24"/>
          <w:szCs w:val="24"/>
        </w:rPr>
        <w:tab/>
        <w:t xml:space="preserve">сприяє створенню нових робочих місць, є джерелом валютних надходжень </w:t>
      </w:r>
      <w:proofErr w:type="gramStart"/>
      <w:r w:rsidRPr="00607111">
        <w:rPr>
          <w:rFonts w:ascii="Times New Roman" w:hAnsi="Times New Roman" w:cs="Times New Roman"/>
          <w:sz w:val="24"/>
          <w:szCs w:val="24"/>
        </w:rPr>
        <w:t>до бюджету</w:t>
      </w:r>
      <w:proofErr w:type="gramEnd"/>
      <w:r w:rsidRPr="00607111">
        <w:rPr>
          <w:rFonts w:ascii="Times New Roman" w:hAnsi="Times New Roman" w:cs="Times New Roman"/>
          <w:sz w:val="24"/>
          <w:szCs w:val="24"/>
        </w:rPr>
        <w:t xml:space="preserve"> та розширення міжнародних контактів. Крім цього, туризм має великий вплив на такі галузі економіки як транспорт, зв’язок, торгівля, будівництво, сільське господарство, виробництво товарів та послуг.</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Зростання конкурентоспроможності підприємств, що задіяні в туризмі, в значній мірі залежить від їх інноваційної діяльності. Для забезпечення нормальної роботи туристичні компанії повинні постійно використовувати інновації як для боротьби з кризовими явищами, так і для розвитку, щоб вижити </w:t>
      </w:r>
      <w:proofErr w:type="gramStart"/>
      <w:r w:rsidRPr="00607111">
        <w:rPr>
          <w:rFonts w:ascii="Times New Roman" w:hAnsi="Times New Roman" w:cs="Times New Roman"/>
          <w:sz w:val="24"/>
          <w:szCs w:val="24"/>
        </w:rPr>
        <w:t>на ринку</w:t>
      </w:r>
      <w:proofErr w:type="gramEnd"/>
      <w:r w:rsidRPr="00607111">
        <w:rPr>
          <w:rFonts w:ascii="Times New Roman" w:hAnsi="Times New Roman" w:cs="Times New Roman"/>
          <w:sz w:val="24"/>
          <w:szCs w:val="24"/>
        </w:rPr>
        <w:t xml:space="preserve"> вільної конкуренції. Інноваційні процеси, що відбуваються в туризмі, зачіпають не тільки безпосередньо туристичні компанії, а й велику кількість інфраструктурних організацій. Тому їх вивчення є актуальним і становить значний науковий та практичний інтерес.</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b/>
          <w:sz w:val="24"/>
          <w:szCs w:val="24"/>
        </w:rPr>
        <w:t>Аналіз останніх досліджень і публікацій.</w:t>
      </w:r>
      <w:r w:rsidRPr="00607111">
        <w:rPr>
          <w:rFonts w:ascii="Times New Roman" w:hAnsi="Times New Roman" w:cs="Times New Roman"/>
          <w:sz w:val="24"/>
          <w:szCs w:val="24"/>
        </w:rPr>
        <w:t xml:space="preserve"> На сьогодні велика кількість робіт як зарубіжних, так і вітчизняних вчених присвячена дослідженню інноваційних процесів у різних сферах економіки. За останні п’ятнадцять років з’явилась низька публікацій, в яких розглядаються питання інновацій у туризмі як однієї з найбільш перспективних інноваційних галузей сфери послуг. Науковці (М. Бойко, Н. Власова, О. Гарбера, О. Головінов, Л. Гопкало, О. Давидова, О. Кальченко, Т. Кіндрик, Л. Маклашина, С. Мельниченко, В. Новиков, Ю. Пшеничних, А. Саак, Н. Семенченко та інші) розглядають у своїх роботах різні аспекти інновацій у туризмі. Проте, незважаючи на визнану важливість інновацій у туристичній індустрії, на сьогодні багато аспектів залишаються недостатньо дослідженими та потребують розгляду та уточнення. Так, ще не сформувалось єдине визначення терміна «інновації в туризмі», відсутня єдина класифікація таких інновацій, недостатня увага приділяється джерелам інформації, за якими можна дослідити їх, а також методам оцінювання інноваційної активності підприємств туризму. Розгляд саме цих питань є метою статті.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Серед науковців, які досліджують туризм, немає єдиної думки щодо його визначення. Деякі досл ідники характеризують туризм переважно як галузь, інші як сферу діяльності, але на сьогодні все більше науковців вважають туризм індустрією (нап риклад, М. Бондаренко [2], Р. Драпушко [3], О. Мельниченко та Л. Величк о [4]).</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Сучасний туризм як сфера, що задовольняє потреби людини, яка подорожує, перетворився на індустрію — складову світового господарства, потужний господарський комплекс національних економік, що функціонує у тісному взаємозв’язку з природним середовищем, економічною системою, суспільством у цілому [5].</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В індустрії туризму виробляються, реалізуються та споживаються послуги, пов’язані з організацією туристичних подорожей для людей, які тимчасово перебувають поза місцем постійного проживання та не здійснюють оплачувану діяльність в місці перебування.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До туристичної індустрії включають підприємства, що належать до різних видів економічної діяльності, головне призначення яких полягає в організації комфортного та якісного забезпечення вимог і побажань туриста. Функціями таких підприємств є створення, реалізація та організація споживання послуг і товарів туристичного призначення [6]. Виходячи із зазначеного туристична індустрія — це сукупність готелів й інших засобів розміщення, засобів транспорту, об’єктів громадського харчування, об’єктів і засобів розваг, об’єктів пізнавального, лікувального, оздоровчого, спортивного, релігійно-культового, ділового та іншого призначення, організацій, що здійснюють туроператорську та тураґентську діяльність, а також надають туристсько-екскурсійні послуги [7].</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Одним із ключових факторів розвитку як економіки в цілому, так і туристичної індустрії зокрема є інновації. Термін «інновація», що в перекладі з англійської дослівно означає «нововведення», увів у науковий обіг австрійський вчений Й. Шумпетер [8]. У своїй роботі «Теорія економічного розвитку» він виділив п’ять напрямків здійснення інновацій: впровадження нового товару; впровадження нового методу виробництва продукції; відкриття нового ринку; завоювання нового джерела сировини або напівфабрикатів; впровадження нової організаційної структури виробництва.</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Аналіз наукової економічної літератури з питань інновацій у туризмі вказує на існування різних підходів до визначення цього терміна. Враховуючи те, що </w:t>
      </w:r>
      <w:proofErr w:type="gramStart"/>
      <w:r w:rsidRPr="00607111">
        <w:rPr>
          <w:rFonts w:ascii="Times New Roman" w:hAnsi="Times New Roman" w:cs="Times New Roman"/>
          <w:sz w:val="24"/>
          <w:szCs w:val="24"/>
        </w:rPr>
        <w:t>до туризму</w:t>
      </w:r>
      <w:proofErr w:type="gramEnd"/>
      <w:r w:rsidRPr="00607111">
        <w:rPr>
          <w:rFonts w:ascii="Times New Roman" w:hAnsi="Times New Roman" w:cs="Times New Roman"/>
          <w:sz w:val="24"/>
          <w:szCs w:val="24"/>
        </w:rPr>
        <w:t xml:space="preserve"> належить велика кількість різноманітних підприємств, виникає складність у предметному визначенні сутності цього поняття. Погляди різних науковців на визначення терміна «інновації в туризмі» представлено у таблиці.</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Розгляд різних тлумачень терміна «інновація в туризмі» надає можливість зробити висновок, що поки ще єдиного визначення не існує. Серед науковців триває дискусія стосовно того, що вважати інновацією в туризмі — результат, впроваджений продукт чи послугу, або процес реалізації ідеї та її втілення в готовий результат чи окремі стадії процесу (освоєння, впровадження, комерціалізація, використання).</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Одним із найважливіших теоретичних аспектів визначення інновацій в туризмі є їх класифікація. Складність розроблення класифікації пов’язана з багатоаспектністю об’єкта дослідження, а також із тим, що туризм належить до сфери послуг та інновації в туризмі мають сервісний характер. Й. Майлз [19] та ряд інших дослідників інновацій у сфері послуг [20; 21] поділяють дослідників, які вивчають особливості інновацій в сфері послуг, на дві групи. Прихильники так званого </w:t>
      </w:r>
      <w:r w:rsidRPr="00607111">
        <w:rPr>
          <w:rFonts w:ascii="Times New Roman" w:hAnsi="Times New Roman" w:cs="Times New Roman"/>
          <w:i/>
          <w:sz w:val="24"/>
          <w:szCs w:val="24"/>
        </w:rPr>
        <w:t>асиміляційного підходу</w:t>
      </w:r>
      <w:r w:rsidRPr="00607111">
        <w:rPr>
          <w:rFonts w:ascii="Times New Roman" w:hAnsi="Times New Roman" w:cs="Times New Roman"/>
          <w:sz w:val="24"/>
          <w:szCs w:val="24"/>
        </w:rPr>
        <w:t xml:space="preserve"> сервісну інновацію нічим не відрізняють від виробничої. На їхню думку, для вивчення інноваційних процесів у сфері послуг можуть бути застосовані ті ж самі підходи та методологія, що і для сфери виробництва товарів. Прихильники </w:t>
      </w:r>
      <w:r w:rsidRPr="00607111">
        <w:rPr>
          <w:rFonts w:ascii="Times New Roman" w:hAnsi="Times New Roman" w:cs="Times New Roman"/>
          <w:i/>
          <w:sz w:val="24"/>
          <w:szCs w:val="24"/>
        </w:rPr>
        <w:t>розмежувального підходу</w:t>
      </w:r>
      <w:r w:rsidRPr="00607111">
        <w:rPr>
          <w:rFonts w:ascii="Times New Roman" w:hAnsi="Times New Roman" w:cs="Times New Roman"/>
          <w:sz w:val="24"/>
          <w:szCs w:val="24"/>
        </w:rPr>
        <w:t xml:space="preserve"> впевнені, що між сервісними та виробничими інноваціями є різниця. Сервісні інновації специфічні та мають відмінності від виробничих, і, як </w:t>
      </w:r>
    </w:p>
    <w:p w:rsidR="0067600A" w:rsidRPr="00607111" w:rsidRDefault="00EC1B3A">
      <w:pPr>
        <w:spacing w:after="164" w:line="259" w:lineRule="auto"/>
        <w:ind w:left="5" w:firstLine="0"/>
        <w:jc w:val="left"/>
        <w:rPr>
          <w:rFonts w:ascii="Times New Roman" w:hAnsi="Times New Roman" w:cs="Times New Roman"/>
          <w:sz w:val="24"/>
          <w:szCs w:val="24"/>
        </w:rPr>
      </w:pPr>
      <w:r w:rsidRPr="00607111">
        <w:rPr>
          <w:rFonts w:ascii="Times New Roman" w:hAnsi="Times New Roman" w:cs="Times New Roman"/>
          <w:b/>
          <w:sz w:val="24"/>
          <w:szCs w:val="24"/>
        </w:rPr>
        <w:t xml:space="preserve">Визначення терміна </w:t>
      </w:r>
      <w:r w:rsidRPr="00607111">
        <w:rPr>
          <w:rFonts w:ascii="Times New Roman" w:hAnsi="Times New Roman" w:cs="Times New Roman"/>
          <w:sz w:val="24"/>
          <w:szCs w:val="24"/>
        </w:rPr>
        <w:t>«</w:t>
      </w:r>
      <w:r w:rsidRPr="00607111">
        <w:rPr>
          <w:rFonts w:ascii="Times New Roman" w:hAnsi="Times New Roman" w:cs="Times New Roman"/>
          <w:b/>
          <w:sz w:val="24"/>
          <w:szCs w:val="24"/>
        </w:rPr>
        <w:t>інновації в туризмі</w:t>
      </w:r>
      <w:r w:rsidRPr="00607111">
        <w:rPr>
          <w:rFonts w:ascii="Times New Roman" w:hAnsi="Times New Roman" w:cs="Times New Roman"/>
          <w:sz w:val="24"/>
          <w:szCs w:val="24"/>
        </w:rPr>
        <w:t>»</w:t>
      </w:r>
    </w:p>
    <w:p w:rsidR="0067600A" w:rsidRPr="00607111" w:rsidRDefault="00EC1B3A">
      <w:pPr>
        <w:tabs>
          <w:tab w:val="center" w:pos="856"/>
          <w:tab w:val="center" w:pos="4423"/>
        </w:tabs>
        <w:spacing w:after="160" w:line="259" w:lineRule="auto"/>
        <w:ind w:left="0" w:firstLine="0"/>
        <w:jc w:val="left"/>
        <w:rPr>
          <w:rFonts w:ascii="Times New Roman" w:hAnsi="Times New Roman" w:cs="Times New Roman"/>
          <w:sz w:val="24"/>
          <w:szCs w:val="24"/>
        </w:rPr>
      </w:pPr>
      <w:r w:rsidRPr="00607111">
        <w:rPr>
          <w:rFonts w:ascii="Times New Roman" w:hAnsi="Times New Roman" w:cs="Times New Roman"/>
          <w:color w:val="000000"/>
          <w:sz w:val="24"/>
          <w:szCs w:val="24"/>
        </w:rPr>
        <w:tab/>
      </w:r>
      <w:r w:rsidRPr="00607111">
        <w:rPr>
          <w:rFonts w:ascii="Times New Roman" w:hAnsi="Times New Roman" w:cs="Times New Roman"/>
          <w:sz w:val="24"/>
          <w:szCs w:val="24"/>
        </w:rPr>
        <w:t>Автор</w:t>
      </w:r>
      <w:r w:rsidRPr="00607111">
        <w:rPr>
          <w:rFonts w:ascii="Times New Roman" w:hAnsi="Times New Roman" w:cs="Times New Roman"/>
          <w:sz w:val="24"/>
          <w:szCs w:val="24"/>
        </w:rPr>
        <w:tab/>
        <w:t>Визначення</w:t>
      </w:r>
    </w:p>
    <w:p w:rsidR="0067600A" w:rsidRPr="00607111" w:rsidRDefault="00EC1B3A">
      <w:pPr>
        <w:spacing w:after="98" w:line="248" w:lineRule="auto"/>
        <w:ind w:left="1787" w:right="88" w:hanging="1702"/>
        <w:rPr>
          <w:rFonts w:ascii="Times New Roman" w:hAnsi="Times New Roman" w:cs="Times New Roman"/>
          <w:sz w:val="24"/>
          <w:szCs w:val="24"/>
        </w:rPr>
      </w:pPr>
      <w:r w:rsidRPr="00607111">
        <w:rPr>
          <w:rFonts w:ascii="Times New Roman" w:hAnsi="Times New Roman" w:cs="Times New Roman"/>
          <w:sz w:val="24"/>
          <w:szCs w:val="24"/>
        </w:rPr>
        <w:t>В. Новіков [9] Результат дій, спрямований на створення нового або зміну наявного туристичного продукту, освоєння нових ринків, використання передових інформаційних та телекомунікаційних технологій, вдосконалення надання туристичних, транспортних та готельних послуг, створення стратегічних альянсів для здійснення туристичного бізнесу, впровадження сучасних форм організаційно-упр авлінської діяльності туристичних підприємств.</w:t>
      </w:r>
    </w:p>
    <w:p w:rsidR="0067600A" w:rsidRPr="00607111" w:rsidRDefault="00EC1B3A">
      <w:pPr>
        <w:spacing w:after="102" w:line="241" w:lineRule="auto"/>
        <w:ind w:left="1797" w:hanging="1712"/>
        <w:jc w:val="left"/>
        <w:rPr>
          <w:rFonts w:ascii="Times New Roman" w:hAnsi="Times New Roman" w:cs="Times New Roman"/>
          <w:sz w:val="24"/>
          <w:szCs w:val="24"/>
        </w:rPr>
      </w:pPr>
      <w:r w:rsidRPr="00607111">
        <w:rPr>
          <w:rFonts w:ascii="Times New Roman" w:hAnsi="Times New Roman" w:cs="Times New Roman"/>
          <w:sz w:val="24"/>
          <w:szCs w:val="24"/>
        </w:rPr>
        <w:t>О. Давидова [10]</w:t>
      </w:r>
      <w:r w:rsidRPr="00607111">
        <w:rPr>
          <w:rFonts w:ascii="Times New Roman" w:hAnsi="Times New Roman" w:cs="Times New Roman"/>
          <w:sz w:val="24"/>
          <w:szCs w:val="24"/>
        </w:rPr>
        <w:tab/>
        <w:t>Результат застосування новинки у туристичній індустрії з підв ищенням її ефективності та отримання, передусім, комерційного ефекту, що має забезпечити стійке функціонування та розвиток галузі.</w:t>
      </w:r>
    </w:p>
    <w:p w:rsidR="0067600A" w:rsidRPr="00607111" w:rsidRDefault="00EC1B3A">
      <w:pPr>
        <w:spacing w:after="97" w:line="248" w:lineRule="auto"/>
        <w:ind w:left="1787" w:right="88" w:hanging="1702"/>
        <w:rPr>
          <w:rFonts w:ascii="Times New Roman" w:hAnsi="Times New Roman" w:cs="Times New Roman"/>
          <w:sz w:val="24"/>
          <w:szCs w:val="24"/>
        </w:rPr>
      </w:pPr>
      <w:r w:rsidRPr="00607111">
        <w:rPr>
          <w:rFonts w:ascii="Times New Roman" w:hAnsi="Times New Roman" w:cs="Times New Roman"/>
          <w:sz w:val="24"/>
          <w:szCs w:val="24"/>
        </w:rPr>
        <w:t>О. Ільїна [11] Різні організаційно-управлінські нововведення, що складаються з цілеспрямованих змін, які виробляються на різних рівнях індустрії туризму.</w:t>
      </w:r>
    </w:p>
    <w:p w:rsidR="0067600A" w:rsidRPr="00607111" w:rsidRDefault="00EC1B3A">
      <w:pPr>
        <w:tabs>
          <w:tab w:val="right" w:pos="7147"/>
        </w:tabs>
        <w:spacing w:after="4" w:line="248" w:lineRule="auto"/>
        <w:ind w:left="0" w:firstLine="0"/>
        <w:jc w:val="left"/>
        <w:rPr>
          <w:rFonts w:ascii="Times New Roman" w:hAnsi="Times New Roman" w:cs="Times New Roman"/>
          <w:sz w:val="24"/>
          <w:szCs w:val="24"/>
        </w:rPr>
      </w:pPr>
      <w:r w:rsidRPr="00607111">
        <w:rPr>
          <w:rFonts w:ascii="Times New Roman" w:hAnsi="Times New Roman" w:cs="Times New Roman"/>
          <w:sz w:val="24"/>
          <w:szCs w:val="24"/>
        </w:rPr>
        <w:t xml:space="preserve">Н. Власова, </w:t>
      </w:r>
      <w:r w:rsidRPr="00607111">
        <w:rPr>
          <w:rFonts w:ascii="Times New Roman" w:hAnsi="Times New Roman" w:cs="Times New Roman"/>
          <w:sz w:val="24"/>
          <w:szCs w:val="24"/>
        </w:rPr>
        <w:tab/>
        <w:t>Системні заходи, які мають якісну новизну, що приводять до по-</w:t>
      </w:r>
    </w:p>
    <w:p w:rsidR="0067600A" w:rsidRPr="00607111" w:rsidRDefault="00EC1B3A">
      <w:pPr>
        <w:tabs>
          <w:tab w:val="right" w:pos="7147"/>
        </w:tabs>
        <w:spacing w:after="4" w:line="248" w:lineRule="auto"/>
        <w:ind w:left="0" w:firstLine="0"/>
        <w:jc w:val="left"/>
        <w:rPr>
          <w:rFonts w:ascii="Times New Roman" w:hAnsi="Times New Roman" w:cs="Times New Roman"/>
          <w:sz w:val="24"/>
          <w:szCs w:val="24"/>
        </w:rPr>
      </w:pPr>
      <w:r w:rsidRPr="00607111">
        <w:rPr>
          <w:rFonts w:ascii="Times New Roman" w:hAnsi="Times New Roman" w:cs="Times New Roman"/>
          <w:sz w:val="24"/>
          <w:szCs w:val="24"/>
        </w:rPr>
        <w:t xml:space="preserve">В. Смирнова, </w:t>
      </w:r>
      <w:r w:rsidRPr="00607111">
        <w:rPr>
          <w:rFonts w:ascii="Times New Roman" w:hAnsi="Times New Roman" w:cs="Times New Roman"/>
          <w:sz w:val="24"/>
          <w:szCs w:val="24"/>
        </w:rPr>
        <w:tab/>
        <w:t>зитивних зрушень, а також забезпечують функціонування та роз-</w:t>
      </w:r>
    </w:p>
    <w:p w:rsidR="0067600A" w:rsidRPr="00607111" w:rsidRDefault="00EC1B3A">
      <w:pPr>
        <w:tabs>
          <w:tab w:val="center" w:pos="2664"/>
        </w:tabs>
        <w:spacing w:after="113" w:line="248" w:lineRule="auto"/>
        <w:ind w:left="0" w:firstLine="0"/>
        <w:jc w:val="left"/>
        <w:rPr>
          <w:rFonts w:ascii="Times New Roman" w:hAnsi="Times New Roman" w:cs="Times New Roman"/>
          <w:sz w:val="24"/>
          <w:szCs w:val="24"/>
        </w:rPr>
      </w:pPr>
      <w:r w:rsidRPr="00607111">
        <w:rPr>
          <w:rFonts w:ascii="Times New Roman" w:hAnsi="Times New Roman" w:cs="Times New Roman"/>
          <w:sz w:val="24"/>
          <w:szCs w:val="24"/>
        </w:rPr>
        <w:t>Н. Семенченко [12]</w:t>
      </w:r>
      <w:r w:rsidRPr="00607111">
        <w:rPr>
          <w:rFonts w:ascii="Times New Roman" w:hAnsi="Times New Roman" w:cs="Times New Roman"/>
          <w:sz w:val="24"/>
          <w:szCs w:val="24"/>
        </w:rPr>
        <w:tab/>
        <w:t xml:space="preserve">виток галузі в </w:t>
      </w:r>
      <w:proofErr w:type="gramStart"/>
      <w:r w:rsidRPr="00607111">
        <w:rPr>
          <w:rFonts w:ascii="Times New Roman" w:hAnsi="Times New Roman" w:cs="Times New Roman"/>
          <w:sz w:val="24"/>
          <w:szCs w:val="24"/>
        </w:rPr>
        <w:t>регіоні .</w:t>
      </w:r>
      <w:proofErr w:type="gramEnd"/>
    </w:p>
    <w:p w:rsidR="0067600A" w:rsidRPr="00607111" w:rsidRDefault="00EC1B3A">
      <w:pPr>
        <w:spacing w:after="4" w:line="248" w:lineRule="auto"/>
        <w:ind w:left="85" w:firstLine="0"/>
        <w:rPr>
          <w:rFonts w:ascii="Times New Roman" w:hAnsi="Times New Roman" w:cs="Times New Roman"/>
          <w:sz w:val="24"/>
          <w:szCs w:val="24"/>
        </w:rPr>
      </w:pPr>
      <w:r w:rsidRPr="00607111">
        <w:rPr>
          <w:rFonts w:ascii="Times New Roman" w:hAnsi="Times New Roman" w:cs="Times New Roman"/>
          <w:sz w:val="24"/>
          <w:szCs w:val="24"/>
        </w:rPr>
        <w:t xml:space="preserve">Т. Ткаченко, Розроблені й впроваджені в діяльність нововведення, що дозволяС. Мельниченко, ють отримати користь у вигляді економічного або соціального </w:t>
      </w:r>
    </w:p>
    <w:p w:rsidR="0067600A" w:rsidRPr="00607111" w:rsidRDefault="00EC1B3A">
      <w:pPr>
        <w:tabs>
          <w:tab w:val="center" w:pos="3422"/>
        </w:tabs>
        <w:spacing w:after="114" w:line="248" w:lineRule="auto"/>
        <w:ind w:left="0" w:firstLine="0"/>
        <w:jc w:val="left"/>
        <w:rPr>
          <w:rFonts w:ascii="Times New Roman" w:hAnsi="Times New Roman" w:cs="Times New Roman"/>
          <w:sz w:val="24"/>
          <w:szCs w:val="24"/>
        </w:rPr>
      </w:pPr>
      <w:r w:rsidRPr="00607111">
        <w:rPr>
          <w:rFonts w:ascii="Times New Roman" w:hAnsi="Times New Roman" w:cs="Times New Roman"/>
          <w:sz w:val="24"/>
          <w:szCs w:val="24"/>
        </w:rPr>
        <w:t>М. Бойкота ін. [13]</w:t>
      </w:r>
      <w:r w:rsidRPr="00607111">
        <w:rPr>
          <w:rFonts w:ascii="Times New Roman" w:hAnsi="Times New Roman" w:cs="Times New Roman"/>
          <w:sz w:val="24"/>
          <w:szCs w:val="24"/>
        </w:rPr>
        <w:tab/>
        <w:t xml:space="preserve">ефекту та інших позитивних </w:t>
      </w:r>
      <w:proofErr w:type="gramStart"/>
      <w:r w:rsidRPr="00607111">
        <w:rPr>
          <w:rFonts w:ascii="Times New Roman" w:hAnsi="Times New Roman" w:cs="Times New Roman"/>
          <w:sz w:val="24"/>
          <w:szCs w:val="24"/>
        </w:rPr>
        <w:t>результатів .</w:t>
      </w:r>
      <w:proofErr w:type="gramEnd"/>
    </w:p>
    <w:p w:rsidR="0067600A" w:rsidRPr="00607111" w:rsidRDefault="00EC1B3A">
      <w:pPr>
        <w:spacing w:after="101" w:line="248" w:lineRule="auto"/>
        <w:ind w:left="1787" w:right="88" w:hanging="1702"/>
        <w:rPr>
          <w:rFonts w:ascii="Times New Roman" w:hAnsi="Times New Roman" w:cs="Times New Roman"/>
          <w:sz w:val="24"/>
          <w:szCs w:val="24"/>
        </w:rPr>
      </w:pPr>
      <w:r w:rsidRPr="00607111">
        <w:rPr>
          <w:rFonts w:ascii="Times New Roman" w:hAnsi="Times New Roman" w:cs="Times New Roman"/>
          <w:sz w:val="24"/>
          <w:szCs w:val="24"/>
        </w:rPr>
        <w:t>Г. Яковлєв [14] Використання нових технологій і техніки в створенні та наданні традиційних послуг, впровадження нових послуг з новими властивостями, зміни в організації процесів виробництва і споживання традиційних туристичних послуг, використання нових туристичних ресурсів, виявлення та використання нових ринків збуту туристичного продукту.</w:t>
      </w:r>
    </w:p>
    <w:p w:rsidR="0067600A" w:rsidRPr="00607111" w:rsidRDefault="00EC1B3A">
      <w:pPr>
        <w:spacing w:after="118" w:line="248" w:lineRule="auto"/>
        <w:ind w:left="1787" w:right="88" w:hanging="1702"/>
        <w:rPr>
          <w:rFonts w:ascii="Times New Roman" w:hAnsi="Times New Roman" w:cs="Times New Roman"/>
          <w:sz w:val="24"/>
          <w:szCs w:val="24"/>
        </w:rPr>
      </w:pPr>
      <w:r w:rsidRPr="00607111">
        <w:rPr>
          <w:rFonts w:ascii="Times New Roman" w:hAnsi="Times New Roman" w:cs="Times New Roman"/>
          <w:noProof/>
          <w:color w:val="000000"/>
          <w:sz w:val="24"/>
          <w:szCs w:val="24"/>
        </w:rPr>
        <mc:AlternateContent>
          <mc:Choice Requires="wpg">
            <w:drawing>
              <wp:anchor distT="0" distB="0" distL="114300" distR="114300" simplePos="0" relativeHeight="251659264" behindDoc="1" locked="0" layoutInCell="1" allowOverlap="1">
                <wp:simplePos x="0" y="0"/>
                <wp:positionH relativeFrom="column">
                  <wp:posOffset>-39565</wp:posOffset>
                </wp:positionH>
                <wp:positionV relativeFrom="paragraph">
                  <wp:posOffset>-4189576</wp:posOffset>
                </wp:positionV>
                <wp:extent cx="4629608" cy="6912255"/>
                <wp:effectExtent l="0" t="0" r="0" b="0"/>
                <wp:wrapNone/>
                <wp:docPr id="10198" name="Group 10198"/>
                <wp:cNvGraphicFramePr/>
                <a:graphic xmlns:a="http://schemas.openxmlformats.org/drawingml/2006/main">
                  <a:graphicData uri="http://schemas.microsoft.com/office/word/2010/wordprocessingGroup">
                    <wpg:wgp>
                      <wpg:cNvGrpSpPr/>
                      <wpg:grpSpPr>
                        <a:xfrm>
                          <a:off x="0" y="0"/>
                          <a:ext cx="4629608" cy="6912255"/>
                          <a:chOff x="0" y="0"/>
                          <a:chExt cx="4629608" cy="6912255"/>
                        </a:xfrm>
                      </wpg:grpSpPr>
                      <wps:wsp>
                        <wps:cNvPr id="170" name="Shape 170"/>
                        <wps:cNvSpPr/>
                        <wps:spPr>
                          <a:xfrm>
                            <a:off x="39599" y="0"/>
                            <a:ext cx="1084186" cy="0"/>
                          </a:xfrm>
                          <a:custGeom>
                            <a:avLst/>
                            <a:gdLst/>
                            <a:ahLst/>
                            <a:cxnLst/>
                            <a:rect l="0" t="0" r="0" b="0"/>
                            <a:pathLst>
                              <a:path w="1084186">
                                <a:moveTo>
                                  <a:pt x="0" y="0"/>
                                </a:moveTo>
                                <a:lnTo>
                                  <a:pt x="1084186"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71" name="Shape 171"/>
                        <wps:cNvSpPr/>
                        <wps:spPr>
                          <a:xfrm>
                            <a:off x="42774" y="3175"/>
                            <a:ext cx="0" cy="222580"/>
                          </a:xfrm>
                          <a:custGeom>
                            <a:avLst/>
                            <a:gdLst/>
                            <a:ahLst/>
                            <a:cxnLst/>
                            <a:rect l="0" t="0" r="0" b="0"/>
                            <a:pathLst>
                              <a:path h="222580">
                                <a:moveTo>
                                  <a:pt x="0" y="222580"/>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72" name="Shape 172"/>
                        <wps:cNvSpPr/>
                        <wps:spPr>
                          <a:xfrm>
                            <a:off x="1123785" y="0"/>
                            <a:ext cx="3451809" cy="0"/>
                          </a:xfrm>
                          <a:custGeom>
                            <a:avLst/>
                            <a:gdLst/>
                            <a:ahLst/>
                            <a:cxnLst/>
                            <a:rect l="0" t="0" r="0" b="0"/>
                            <a:pathLst>
                              <a:path w="3451809">
                                <a:moveTo>
                                  <a:pt x="0" y="0"/>
                                </a:moveTo>
                                <a:lnTo>
                                  <a:pt x="3451809"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73" name="Shape 173"/>
                        <wps:cNvSpPr/>
                        <wps:spPr>
                          <a:xfrm>
                            <a:off x="1123785" y="3175"/>
                            <a:ext cx="0" cy="222580"/>
                          </a:xfrm>
                          <a:custGeom>
                            <a:avLst/>
                            <a:gdLst/>
                            <a:ahLst/>
                            <a:cxnLst/>
                            <a:rect l="0" t="0" r="0" b="0"/>
                            <a:pathLst>
                              <a:path h="222580">
                                <a:moveTo>
                                  <a:pt x="0" y="222580"/>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74" name="Shape 174"/>
                        <wps:cNvSpPr/>
                        <wps:spPr>
                          <a:xfrm>
                            <a:off x="4572419" y="3175"/>
                            <a:ext cx="0" cy="222580"/>
                          </a:xfrm>
                          <a:custGeom>
                            <a:avLst/>
                            <a:gdLst/>
                            <a:ahLst/>
                            <a:cxnLst/>
                            <a:rect l="0" t="0" r="0" b="0"/>
                            <a:pathLst>
                              <a:path h="222580">
                                <a:moveTo>
                                  <a:pt x="0" y="222580"/>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75" name="Shape 175"/>
                        <wps:cNvSpPr/>
                        <wps:spPr>
                          <a:xfrm>
                            <a:off x="39598" y="228930"/>
                            <a:ext cx="1084186" cy="0"/>
                          </a:xfrm>
                          <a:custGeom>
                            <a:avLst/>
                            <a:gdLst/>
                            <a:ahLst/>
                            <a:cxnLst/>
                            <a:rect l="0" t="0" r="0" b="0"/>
                            <a:pathLst>
                              <a:path w="1084186">
                                <a:moveTo>
                                  <a:pt x="0" y="0"/>
                                </a:moveTo>
                                <a:lnTo>
                                  <a:pt x="1084186"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76" name="Shape 176"/>
                        <wps:cNvSpPr/>
                        <wps:spPr>
                          <a:xfrm>
                            <a:off x="42773" y="232105"/>
                            <a:ext cx="0" cy="1011568"/>
                          </a:xfrm>
                          <a:custGeom>
                            <a:avLst/>
                            <a:gdLst/>
                            <a:ahLst/>
                            <a:cxnLst/>
                            <a:rect l="0" t="0" r="0" b="0"/>
                            <a:pathLst>
                              <a:path h="1011568">
                                <a:moveTo>
                                  <a:pt x="0" y="1011568"/>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77" name="Shape 177"/>
                        <wps:cNvSpPr/>
                        <wps:spPr>
                          <a:xfrm>
                            <a:off x="1123785" y="228930"/>
                            <a:ext cx="3451810" cy="0"/>
                          </a:xfrm>
                          <a:custGeom>
                            <a:avLst/>
                            <a:gdLst/>
                            <a:ahLst/>
                            <a:cxnLst/>
                            <a:rect l="0" t="0" r="0" b="0"/>
                            <a:pathLst>
                              <a:path w="3451810">
                                <a:moveTo>
                                  <a:pt x="0" y="0"/>
                                </a:moveTo>
                                <a:lnTo>
                                  <a:pt x="345181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78" name="Shape 178"/>
                        <wps:cNvSpPr/>
                        <wps:spPr>
                          <a:xfrm>
                            <a:off x="1123785" y="232105"/>
                            <a:ext cx="0" cy="1011568"/>
                          </a:xfrm>
                          <a:custGeom>
                            <a:avLst/>
                            <a:gdLst/>
                            <a:ahLst/>
                            <a:cxnLst/>
                            <a:rect l="0" t="0" r="0" b="0"/>
                            <a:pathLst>
                              <a:path h="1011568">
                                <a:moveTo>
                                  <a:pt x="0" y="1011568"/>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79" name="Shape 179"/>
                        <wps:cNvSpPr/>
                        <wps:spPr>
                          <a:xfrm>
                            <a:off x="4572419" y="232105"/>
                            <a:ext cx="0" cy="1011568"/>
                          </a:xfrm>
                          <a:custGeom>
                            <a:avLst/>
                            <a:gdLst/>
                            <a:ahLst/>
                            <a:cxnLst/>
                            <a:rect l="0" t="0" r="0" b="0"/>
                            <a:pathLst>
                              <a:path h="1011568">
                                <a:moveTo>
                                  <a:pt x="0" y="1011568"/>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0" name="Shape 180"/>
                        <wps:cNvSpPr/>
                        <wps:spPr>
                          <a:xfrm>
                            <a:off x="42773" y="1243673"/>
                            <a:ext cx="0" cy="603263"/>
                          </a:xfrm>
                          <a:custGeom>
                            <a:avLst/>
                            <a:gdLst/>
                            <a:ahLst/>
                            <a:cxnLst/>
                            <a:rect l="0" t="0" r="0" b="0"/>
                            <a:pathLst>
                              <a:path h="603263">
                                <a:moveTo>
                                  <a:pt x="0" y="60326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1" name="Shape 181"/>
                        <wps:cNvSpPr/>
                        <wps:spPr>
                          <a:xfrm>
                            <a:off x="1123785" y="1243673"/>
                            <a:ext cx="0" cy="603263"/>
                          </a:xfrm>
                          <a:custGeom>
                            <a:avLst/>
                            <a:gdLst/>
                            <a:ahLst/>
                            <a:cxnLst/>
                            <a:rect l="0" t="0" r="0" b="0"/>
                            <a:pathLst>
                              <a:path h="603263">
                                <a:moveTo>
                                  <a:pt x="0" y="60326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2" name="Shape 182"/>
                        <wps:cNvSpPr/>
                        <wps:spPr>
                          <a:xfrm>
                            <a:off x="4572419" y="1243673"/>
                            <a:ext cx="0" cy="603263"/>
                          </a:xfrm>
                          <a:custGeom>
                            <a:avLst/>
                            <a:gdLst/>
                            <a:ahLst/>
                            <a:cxnLst/>
                            <a:rect l="0" t="0" r="0" b="0"/>
                            <a:pathLst>
                              <a:path h="603263">
                                <a:moveTo>
                                  <a:pt x="0" y="60326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3" name="Shape 183"/>
                        <wps:cNvSpPr/>
                        <wps:spPr>
                          <a:xfrm>
                            <a:off x="42773" y="1846936"/>
                            <a:ext cx="0" cy="466103"/>
                          </a:xfrm>
                          <a:custGeom>
                            <a:avLst/>
                            <a:gdLst/>
                            <a:ahLst/>
                            <a:cxnLst/>
                            <a:rect l="0" t="0" r="0" b="0"/>
                            <a:pathLst>
                              <a:path h="466103">
                                <a:moveTo>
                                  <a:pt x="0" y="46610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4" name="Shape 184"/>
                        <wps:cNvSpPr/>
                        <wps:spPr>
                          <a:xfrm>
                            <a:off x="1123785" y="1846936"/>
                            <a:ext cx="0" cy="466103"/>
                          </a:xfrm>
                          <a:custGeom>
                            <a:avLst/>
                            <a:gdLst/>
                            <a:ahLst/>
                            <a:cxnLst/>
                            <a:rect l="0" t="0" r="0" b="0"/>
                            <a:pathLst>
                              <a:path h="466103">
                                <a:moveTo>
                                  <a:pt x="0" y="46610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5" name="Shape 185"/>
                        <wps:cNvSpPr/>
                        <wps:spPr>
                          <a:xfrm>
                            <a:off x="4572419" y="1846936"/>
                            <a:ext cx="0" cy="466103"/>
                          </a:xfrm>
                          <a:custGeom>
                            <a:avLst/>
                            <a:gdLst/>
                            <a:ahLst/>
                            <a:cxnLst/>
                            <a:rect l="0" t="0" r="0" b="0"/>
                            <a:pathLst>
                              <a:path h="466103">
                                <a:moveTo>
                                  <a:pt x="0" y="46610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6" name="Shape 186"/>
                        <wps:cNvSpPr/>
                        <wps:spPr>
                          <a:xfrm>
                            <a:off x="42773" y="2313038"/>
                            <a:ext cx="0" cy="471183"/>
                          </a:xfrm>
                          <a:custGeom>
                            <a:avLst/>
                            <a:gdLst/>
                            <a:ahLst/>
                            <a:cxnLst/>
                            <a:rect l="0" t="0" r="0" b="0"/>
                            <a:pathLst>
                              <a:path h="471183">
                                <a:moveTo>
                                  <a:pt x="0" y="47118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7" name="Shape 187"/>
                        <wps:cNvSpPr/>
                        <wps:spPr>
                          <a:xfrm>
                            <a:off x="1123785" y="2313038"/>
                            <a:ext cx="0" cy="471183"/>
                          </a:xfrm>
                          <a:custGeom>
                            <a:avLst/>
                            <a:gdLst/>
                            <a:ahLst/>
                            <a:cxnLst/>
                            <a:rect l="0" t="0" r="0" b="0"/>
                            <a:pathLst>
                              <a:path h="471183">
                                <a:moveTo>
                                  <a:pt x="0" y="47118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8" name="Shape 188"/>
                        <wps:cNvSpPr/>
                        <wps:spPr>
                          <a:xfrm>
                            <a:off x="4572419" y="2313038"/>
                            <a:ext cx="0" cy="471183"/>
                          </a:xfrm>
                          <a:custGeom>
                            <a:avLst/>
                            <a:gdLst/>
                            <a:ahLst/>
                            <a:cxnLst/>
                            <a:rect l="0" t="0" r="0" b="0"/>
                            <a:pathLst>
                              <a:path h="471183">
                                <a:moveTo>
                                  <a:pt x="0" y="47118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89" name="Shape 189"/>
                        <wps:cNvSpPr/>
                        <wps:spPr>
                          <a:xfrm>
                            <a:off x="42773" y="2784221"/>
                            <a:ext cx="0" cy="471183"/>
                          </a:xfrm>
                          <a:custGeom>
                            <a:avLst/>
                            <a:gdLst/>
                            <a:ahLst/>
                            <a:cxnLst/>
                            <a:rect l="0" t="0" r="0" b="0"/>
                            <a:pathLst>
                              <a:path h="471183">
                                <a:moveTo>
                                  <a:pt x="0" y="47118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0" name="Shape 190"/>
                        <wps:cNvSpPr/>
                        <wps:spPr>
                          <a:xfrm>
                            <a:off x="1123785" y="2784221"/>
                            <a:ext cx="0" cy="471183"/>
                          </a:xfrm>
                          <a:custGeom>
                            <a:avLst/>
                            <a:gdLst/>
                            <a:ahLst/>
                            <a:cxnLst/>
                            <a:rect l="0" t="0" r="0" b="0"/>
                            <a:pathLst>
                              <a:path h="471183">
                                <a:moveTo>
                                  <a:pt x="0" y="47118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1" name="Shape 191"/>
                        <wps:cNvSpPr/>
                        <wps:spPr>
                          <a:xfrm>
                            <a:off x="4572419" y="2784221"/>
                            <a:ext cx="0" cy="471183"/>
                          </a:xfrm>
                          <a:custGeom>
                            <a:avLst/>
                            <a:gdLst/>
                            <a:ahLst/>
                            <a:cxnLst/>
                            <a:rect l="0" t="0" r="0" b="0"/>
                            <a:pathLst>
                              <a:path h="471183">
                                <a:moveTo>
                                  <a:pt x="0" y="471183"/>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2" name="Shape 192"/>
                        <wps:cNvSpPr/>
                        <wps:spPr>
                          <a:xfrm>
                            <a:off x="42773" y="3255404"/>
                            <a:ext cx="0" cy="873214"/>
                          </a:xfrm>
                          <a:custGeom>
                            <a:avLst/>
                            <a:gdLst/>
                            <a:ahLst/>
                            <a:cxnLst/>
                            <a:rect l="0" t="0" r="0" b="0"/>
                            <a:pathLst>
                              <a:path h="873214">
                                <a:moveTo>
                                  <a:pt x="0" y="873214"/>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3" name="Shape 193"/>
                        <wps:cNvSpPr/>
                        <wps:spPr>
                          <a:xfrm>
                            <a:off x="1123785" y="3255404"/>
                            <a:ext cx="0" cy="873214"/>
                          </a:xfrm>
                          <a:custGeom>
                            <a:avLst/>
                            <a:gdLst/>
                            <a:ahLst/>
                            <a:cxnLst/>
                            <a:rect l="0" t="0" r="0" b="0"/>
                            <a:pathLst>
                              <a:path h="873214">
                                <a:moveTo>
                                  <a:pt x="0" y="873214"/>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4" name="Shape 194"/>
                        <wps:cNvSpPr/>
                        <wps:spPr>
                          <a:xfrm>
                            <a:off x="4572419" y="3255404"/>
                            <a:ext cx="0" cy="873214"/>
                          </a:xfrm>
                          <a:custGeom>
                            <a:avLst/>
                            <a:gdLst/>
                            <a:ahLst/>
                            <a:cxnLst/>
                            <a:rect l="0" t="0" r="0" b="0"/>
                            <a:pathLst>
                              <a:path h="873214">
                                <a:moveTo>
                                  <a:pt x="0" y="873214"/>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5" name="Shape 195"/>
                        <wps:cNvSpPr/>
                        <wps:spPr>
                          <a:xfrm>
                            <a:off x="42773" y="4128618"/>
                            <a:ext cx="0" cy="1835011"/>
                          </a:xfrm>
                          <a:custGeom>
                            <a:avLst/>
                            <a:gdLst/>
                            <a:ahLst/>
                            <a:cxnLst/>
                            <a:rect l="0" t="0" r="0" b="0"/>
                            <a:pathLst>
                              <a:path h="1835011">
                                <a:moveTo>
                                  <a:pt x="0" y="1835011"/>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6" name="Shape 196"/>
                        <wps:cNvSpPr/>
                        <wps:spPr>
                          <a:xfrm>
                            <a:off x="1123785" y="4128618"/>
                            <a:ext cx="0" cy="1835011"/>
                          </a:xfrm>
                          <a:custGeom>
                            <a:avLst/>
                            <a:gdLst/>
                            <a:ahLst/>
                            <a:cxnLst/>
                            <a:rect l="0" t="0" r="0" b="0"/>
                            <a:pathLst>
                              <a:path h="1835011">
                                <a:moveTo>
                                  <a:pt x="0" y="1835011"/>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7" name="Shape 197"/>
                        <wps:cNvSpPr/>
                        <wps:spPr>
                          <a:xfrm>
                            <a:off x="4572419" y="4128618"/>
                            <a:ext cx="0" cy="1835011"/>
                          </a:xfrm>
                          <a:custGeom>
                            <a:avLst/>
                            <a:gdLst/>
                            <a:ahLst/>
                            <a:cxnLst/>
                            <a:rect l="0" t="0" r="0" b="0"/>
                            <a:pathLst>
                              <a:path h="1835011">
                                <a:moveTo>
                                  <a:pt x="0" y="1835011"/>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8" name="Shape 198"/>
                        <wps:cNvSpPr/>
                        <wps:spPr>
                          <a:xfrm>
                            <a:off x="42773" y="5963628"/>
                            <a:ext cx="0" cy="921931"/>
                          </a:xfrm>
                          <a:custGeom>
                            <a:avLst/>
                            <a:gdLst/>
                            <a:ahLst/>
                            <a:cxnLst/>
                            <a:rect l="0" t="0" r="0" b="0"/>
                            <a:pathLst>
                              <a:path h="921931">
                                <a:moveTo>
                                  <a:pt x="0" y="921931"/>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99" name="Shape 199"/>
                        <wps:cNvSpPr/>
                        <wps:spPr>
                          <a:xfrm>
                            <a:off x="1123785" y="5963628"/>
                            <a:ext cx="0" cy="921931"/>
                          </a:xfrm>
                          <a:custGeom>
                            <a:avLst/>
                            <a:gdLst/>
                            <a:ahLst/>
                            <a:cxnLst/>
                            <a:rect l="0" t="0" r="0" b="0"/>
                            <a:pathLst>
                              <a:path h="921931">
                                <a:moveTo>
                                  <a:pt x="0" y="921931"/>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200" name="Shape 200"/>
                        <wps:cNvSpPr/>
                        <wps:spPr>
                          <a:xfrm>
                            <a:off x="4572419" y="5963628"/>
                            <a:ext cx="0" cy="921931"/>
                          </a:xfrm>
                          <a:custGeom>
                            <a:avLst/>
                            <a:gdLst/>
                            <a:ahLst/>
                            <a:cxnLst/>
                            <a:rect l="0" t="0" r="0" b="0"/>
                            <a:pathLst>
                              <a:path h="921931">
                                <a:moveTo>
                                  <a:pt x="0" y="921931"/>
                                </a:moveTo>
                                <a:lnTo>
                                  <a:pt x="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201" name="Shape 201"/>
                        <wps:cNvSpPr/>
                        <wps:spPr>
                          <a:xfrm>
                            <a:off x="39598" y="6888734"/>
                            <a:ext cx="4535996" cy="0"/>
                          </a:xfrm>
                          <a:custGeom>
                            <a:avLst/>
                            <a:gdLst/>
                            <a:ahLst/>
                            <a:cxnLst/>
                            <a:rect l="0" t="0" r="0" b="0"/>
                            <a:pathLst>
                              <a:path w="4535996">
                                <a:moveTo>
                                  <a:pt x="0" y="0"/>
                                </a:moveTo>
                                <a:lnTo>
                                  <a:pt x="4535996"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s:wsp>
                        <wps:cNvPr id="11045" name="Shape 11045"/>
                        <wps:cNvSpPr/>
                        <wps:spPr>
                          <a:xfrm>
                            <a:off x="0" y="6829411"/>
                            <a:ext cx="4629608" cy="82844"/>
                          </a:xfrm>
                          <a:custGeom>
                            <a:avLst/>
                            <a:gdLst/>
                            <a:ahLst/>
                            <a:cxnLst/>
                            <a:rect l="0" t="0" r="0" b="0"/>
                            <a:pathLst>
                              <a:path w="4629608" h="82844">
                                <a:moveTo>
                                  <a:pt x="0" y="0"/>
                                </a:moveTo>
                                <a:lnTo>
                                  <a:pt x="4629608" y="0"/>
                                </a:lnTo>
                                <a:lnTo>
                                  <a:pt x="4629608" y="82844"/>
                                </a:lnTo>
                                <a:lnTo>
                                  <a:pt x="0" y="82844"/>
                                </a:lnTo>
                                <a:lnTo>
                                  <a:pt x="0" y="0"/>
                                </a:lnTo>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w:pict>
              <v:group id="Group 10198" style="width:364.536pt;height:544.272pt;position:absolute;z-index:-2147483627;mso-position-horizontal-relative:text;mso-position-horizontal:absolute;margin-left:-3.11544pt;mso-position-vertical-relative:text;margin-top:-329.888pt;" coordsize="46296,69122">
                <v:shape id="Shape 170" style="position:absolute;width:10841;height:0;left:395;top:0;" coordsize="1084186,0" path="m0,0l1084186,0">
                  <v:stroke weight="0.5pt" endcap="flat" joinstyle="miter" miterlimit="10" on="true" color="#181717"/>
                  <v:fill on="false" color="#000000" opacity="0"/>
                </v:shape>
                <v:shape id="Shape 171" style="position:absolute;width:0;height:2225;left:427;top:31;" coordsize="0,222580" path="m0,222580l0,0">
                  <v:stroke weight="0.5pt" endcap="flat" joinstyle="miter" miterlimit="10" on="true" color="#181717"/>
                  <v:fill on="false" color="#000000" opacity="0"/>
                </v:shape>
                <v:shape id="Shape 172" style="position:absolute;width:34518;height:0;left:11237;top:0;" coordsize="3451809,0" path="m0,0l3451809,0">
                  <v:stroke weight="0.5pt" endcap="flat" joinstyle="miter" miterlimit="10" on="true" color="#181717"/>
                  <v:fill on="false" color="#000000" opacity="0"/>
                </v:shape>
                <v:shape id="Shape 173" style="position:absolute;width:0;height:2225;left:11237;top:31;" coordsize="0,222580" path="m0,222580l0,0">
                  <v:stroke weight="0.5pt" endcap="flat" joinstyle="miter" miterlimit="10" on="true" color="#181717"/>
                  <v:fill on="false" color="#000000" opacity="0"/>
                </v:shape>
                <v:shape id="Shape 174" style="position:absolute;width:0;height:2225;left:45724;top:31;" coordsize="0,222580" path="m0,222580l0,0">
                  <v:stroke weight="0.5pt" endcap="flat" joinstyle="miter" miterlimit="10" on="true" color="#181717"/>
                  <v:fill on="false" color="#000000" opacity="0"/>
                </v:shape>
                <v:shape id="Shape 175" style="position:absolute;width:10841;height:0;left:395;top:2289;" coordsize="1084186,0" path="m0,0l1084186,0">
                  <v:stroke weight="0.5pt" endcap="flat" joinstyle="miter" miterlimit="10" on="true" color="#181717"/>
                  <v:fill on="false" color="#000000" opacity="0"/>
                </v:shape>
                <v:shape id="Shape 176" style="position:absolute;width:0;height:10115;left:427;top:2321;" coordsize="0,1011568" path="m0,1011568l0,0">
                  <v:stroke weight="0.5pt" endcap="flat" joinstyle="miter" miterlimit="10" on="true" color="#181717"/>
                  <v:fill on="false" color="#000000" opacity="0"/>
                </v:shape>
                <v:shape id="Shape 177" style="position:absolute;width:34518;height:0;left:11237;top:2289;" coordsize="3451810,0" path="m0,0l3451810,0">
                  <v:stroke weight="0.5pt" endcap="flat" joinstyle="miter" miterlimit="10" on="true" color="#181717"/>
                  <v:fill on="false" color="#000000" opacity="0"/>
                </v:shape>
                <v:shape id="Shape 178" style="position:absolute;width:0;height:10115;left:11237;top:2321;" coordsize="0,1011568" path="m0,1011568l0,0">
                  <v:stroke weight="0.5pt" endcap="flat" joinstyle="miter" miterlimit="10" on="true" color="#181717"/>
                  <v:fill on="false" color="#000000" opacity="0"/>
                </v:shape>
                <v:shape id="Shape 179" style="position:absolute;width:0;height:10115;left:45724;top:2321;" coordsize="0,1011568" path="m0,1011568l0,0">
                  <v:stroke weight="0.5pt" endcap="flat" joinstyle="miter" miterlimit="10" on="true" color="#181717"/>
                  <v:fill on="false" color="#000000" opacity="0"/>
                </v:shape>
                <v:shape id="Shape 180" style="position:absolute;width:0;height:6032;left:427;top:12436;" coordsize="0,603263" path="m0,603263l0,0">
                  <v:stroke weight="0.5pt" endcap="flat" joinstyle="miter" miterlimit="10" on="true" color="#181717"/>
                  <v:fill on="false" color="#000000" opacity="0"/>
                </v:shape>
                <v:shape id="Shape 181" style="position:absolute;width:0;height:6032;left:11237;top:12436;" coordsize="0,603263" path="m0,603263l0,0">
                  <v:stroke weight="0.5pt" endcap="flat" joinstyle="miter" miterlimit="10" on="true" color="#181717"/>
                  <v:fill on="false" color="#000000" opacity="0"/>
                </v:shape>
                <v:shape id="Shape 182" style="position:absolute;width:0;height:6032;left:45724;top:12436;" coordsize="0,603263" path="m0,603263l0,0">
                  <v:stroke weight="0.5pt" endcap="flat" joinstyle="miter" miterlimit="10" on="true" color="#181717"/>
                  <v:fill on="false" color="#000000" opacity="0"/>
                </v:shape>
                <v:shape id="Shape 183" style="position:absolute;width:0;height:4661;left:427;top:18469;" coordsize="0,466103" path="m0,466103l0,0">
                  <v:stroke weight="0.5pt" endcap="flat" joinstyle="miter" miterlimit="10" on="true" color="#181717"/>
                  <v:fill on="false" color="#000000" opacity="0"/>
                </v:shape>
                <v:shape id="Shape 184" style="position:absolute;width:0;height:4661;left:11237;top:18469;" coordsize="0,466103" path="m0,466103l0,0">
                  <v:stroke weight="0.5pt" endcap="flat" joinstyle="miter" miterlimit="10" on="true" color="#181717"/>
                  <v:fill on="false" color="#000000" opacity="0"/>
                </v:shape>
                <v:shape id="Shape 185" style="position:absolute;width:0;height:4661;left:45724;top:18469;" coordsize="0,466103" path="m0,466103l0,0">
                  <v:stroke weight="0.5pt" endcap="flat" joinstyle="miter" miterlimit="10" on="true" color="#181717"/>
                  <v:fill on="false" color="#000000" opacity="0"/>
                </v:shape>
                <v:shape id="Shape 186" style="position:absolute;width:0;height:4711;left:427;top:23130;" coordsize="0,471183" path="m0,471183l0,0">
                  <v:stroke weight="0.5pt" endcap="flat" joinstyle="miter" miterlimit="10" on="true" color="#181717"/>
                  <v:fill on="false" color="#000000" opacity="0"/>
                </v:shape>
                <v:shape id="Shape 187" style="position:absolute;width:0;height:4711;left:11237;top:23130;" coordsize="0,471183" path="m0,471183l0,0">
                  <v:stroke weight="0.5pt" endcap="flat" joinstyle="miter" miterlimit="10" on="true" color="#181717"/>
                  <v:fill on="false" color="#000000" opacity="0"/>
                </v:shape>
                <v:shape id="Shape 188" style="position:absolute;width:0;height:4711;left:45724;top:23130;" coordsize="0,471183" path="m0,471183l0,0">
                  <v:stroke weight="0.5pt" endcap="flat" joinstyle="miter" miterlimit="10" on="true" color="#181717"/>
                  <v:fill on="false" color="#000000" opacity="0"/>
                </v:shape>
                <v:shape id="Shape 189" style="position:absolute;width:0;height:4711;left:427;top:27842;" coordsize="0,471183" path="m0,471183l0,0">
                  <v:stroke weight="0.5pt" endcap="flat" joinstyle="miter" miterlimit="10" on="true" color="#181717"/>
                  <v:fill on="false" color="#000000" opacity="0"/>
                </v:shape>
                <v:shape id="Shape 190" style="position:absolute;width:0;height:4711;left:11237;top:27842;" coordsize="0,471183" path="m0,471183l0,0">
                  <v:stroke weight="0.5pt" endcap="flat" joinstyle="miter" miterlimit="10" on="true" color="#181717"/>
                  <v:fill on="false" color="#000000" opacity="0"/>
                </v:shape>
                <v:shape id="Shape 191" style="position:absolute;width:0;height:4711;left:45724;top:27842;" coordsize="0,471183" path="m0,471183l0,0">
                  <v:stroke weight="0.5pt" endcap="flat" joinstyle="miter" miterlimit="10" on="true" color="#181717"/>
                  <v:fill on="false" color="#000000" opacity="0"/>
                </v:shape>
                <v:shape id="Shape 192" style="position:absolute;width:0;height:8732;left:427;top:32554;" coordsize="0,873214" path="m0,873214l0,0">
                  <v:stroke weight="0.5pt" endcap="flat" joinstyle="miter" miterlimit="10" on="true" color="#181717"/>
                  <v:fill on="false" color="#000000" opacity="0"/>
                </v:shape>
                <v:shape id="Shape 193" style="position:absolute;width:0;height:8732;left:11237;top:32554;" coordsize="0,873214" path="m0,873214l0,0">
                  <v:stroke weight="0.5pt" endcap="flat" joinstyle="miter" miterlimit="10" on="true" color="#181717"/>
                  <v:fill on="false" color="#000000" opacity="0"/>
                </v:shape>
                <v:shape id="Shape 194" style="position:absolute;width:0;height:8732;left:45724;top:32554;" coordsize="0,873214" path="m0,873214l0,0">
                  <v:stroke weight="0.5pt" endcap="flat" joinstyle="miter" miterlimit="10" on="true" color="#181717"/>
                  <v:fill on="false" color="#000000" opacity="0"/>
                </v:shape>
                <v:shape id="Shape 195" style="position:absolute;width:0;height:18350;left:427;top:41286;" coordsize="0,1835011" path="m0,1835011l0,0">
                  <v:stroke weight="0.5pt" endcap="flat" joinstyle="miter" miterlimit="10" on="true" color="#181717"/>
                  <v:fill on="false" color="#000000" opacity="0"/>
                </v:shape>
                <v:shape id="Shape 196" style="position:absolute;width:0;height:18350;left:11237;top:41286;" coordsize="0,1835011" path="m0,1835011l0,0">
                  <v:stroke weight="0.5pt" endcap="flat" joinstyle="miter" miterlimit="10" on="true" color="#181717"/>
                  <v:fill on="false" color="#000000" opacity="0"/>
                </v:shape>
                <v:shape id="Shape 197" style="position:absolute;width:0;height:18350;left:45724;top:41286;" coordsize="0,1835011" path="m0,1835011l0,0">
                  <v:stroke weight="0.5pt" endcap="flat" joinstyle="miter" miterlimit="10" on="true" color="#181717"/>
                  <v:fill on="false" color="#000000" opacity="0"/>
                </v:shape>
                <v:shape id="Shape 198" style="position:absolute;width:0;height:9219;left:427;top:59636;" coordsize="0,921931" path="m0,921931l0,0">
                  <v:stroke weight="0.5pt" endcap="flat" joinstyle="miter" miterlimit="10" on="true" color="#181717"/>
                  <v:fill on="false" color="#000000" opacity="0"/>
                </v:shape>
                <v:shape id="Shape 199" style="position:absolute;width:0;height:9219;left:11237;top:59636;" coordsize="0,921931" path="m0,921931l0,0">
                  <v:stroke weight="0.5pt" endcap="flat" joinstyle="miter" miterlimit="10" on="true" color="#181717"/>
                  <v:fill on="false" color="#000000" opacity="0"/>
                </v:shape>
                <v:shape id="Shape 200" style="position:absolute;width:0;height:9219;left:45724;top:59636;" coordsize="0,921931" path="m0,921931l0,0">
                  <v:stroke weight="0.5pt" endcap="flat" joinstyle="miter" miterlimit="10" on="true" color="#181717"/>
                  <v:fill on="false" color="#000000" opacity="0"/>
                </v:shape>
                <v:shape id="Shape 201" style="position:absolute;width:45359;height:0;left:395;top:68887;" coordsize="4535996,0" path="m0,0l4535996,0">
                  <v:stroke weight="0.5pt" endcap="flat" joinstyle="miter" miterlimit="10" on="true" color="#181717"/>
                  <v:fill on="false" color="#000000" opacity="0"/>
                </v:shape>
                <v:shape id="Shape 11046" style="position:absolute;width:46296;height:828;left:0;top:68294;" coordsize="4629608,82844" path="m0,0l4629608,0l4629608,82844l0,82844l0,0">
                  <v:stroke weight="0pt" endcap="flat" joinstyle="miter" miterlimit="10" on="false" color="#000000" opacity="0"/>
                  <v:fill on="true" color="#fffefd"/>
                </v:shape>
              </v:group>
            </w:pict>
          </mc:Fallback>
        </mc:AlternateContent>
      </w:r>
      <w:r w:rsidRPr="00607111">
        <w:rPr>
          <w:rFonts w:ascii="Times New Roman" w:hAnsi="Times New Roman" w:cs="Times New Roman"/>
          <w:sz w:val="24"/>
          <w:szCs w:val="24"/>
        </w:rPr>
        <w:t>О. Гарбера [15]. Нововведення, які супроводжуються: відновленням і розвитком духовних та фізичних сил туристів; якісно новими змінами турпродукту; підвищенням ефективності функціонування інфраструктури туризму; підвищенням ефективності управління стійким функціонуванням і розвитком туристичної сфери в країні; підвищенням ефективності процесів формування, позиціонування та споживання туристичних послуг; прогресивними змінами факторів виробництва (наприклад, скорочення терміну транспортування через впровадження нових швидкісних видів транспорту, покращення умов праці працівників туріндустрії, впровадження нових прогресивних методів (механізмів) перетворення факторів виробництва в послуги та ін.); підвищенням іміджу і конкурен тоздатності підприємств туріндустрії.</w:t>
      </w:r>
    </w:p>
    <w:p w:rsidR="0067600A" w:rsidRPr="00607111" w:rsidRDefault="00EC1B3A">
      <w:pPr>
        <w:spacing w:after="4" w:line="248" w:lineRule="auto"/>
        <w:ind w:left="1787" w:right="88" w:hanging="1702"/>
        <w:rPr>
          <w:rFonts w:ascii="Times New Roman" w:hAnsi="Times New Roman" w:cs="Times New Roman"/>
          <w:sz w:val="24"/>
          <w:szCs w:val="24"/>
        </w:rPr>
      </w:pPr>
      <w:r w:rsidRPr="00607111">
        <w:rPr>
          <w:rFonts w:ascii="Times New Roman" w:hAnsi="Times New Roman" w:cs="Times New Roman"/>
          <w:sz w:val="24"/>
          <w:szCs w:val="24"/>
        </w:rPr>
        <w:t xml:space="preserve">Л. </w:t>
      </w:r>
      <w:proofErr w:type="gramStart"/>
      <w:r w:rsidRPr="00607111">
        <w:rPr>
          <w:rFonts w:ascii="Times New Roman" w:hAnsi="Times New Roman" w:cs="Times New Roman"/>
          <w:sz w:val="24"/>
          <w:szCs w:val="24"/>
        </w:rPr>
        <w:t>Маклашина  [</w:t>
      </w:r>
      <w:proofErr w:type="gramEnd"/>
      <w:r w:rsidRPr="00607111">
        <w:rPr>
          <w:rFonts w:ascii="Times New Roman" w:hAnsi="Times New Roman" w:cs="Times New Roman"/>
          <w:sz w:val="24"/>
          <w:szCs w:val="24"/>
        </w:rPr>
        <w:t>16] Розроблення, створення нових туристичних маршрутів та ін. із застосуванням досягнень науки, техніки, ІТ-технологій, а також передового досвіду і маркетингу, впровадження яких дозволить підвищити рівень зайнятості населення, забезпечити зростання його доходів, прискорити соціально-економічний розвиток і поліпшити туристичний імідж країни та регіонів.</w:t>
      </w:r>
    </w:p>
    <w:p w:rsidR="0067600A" w:rsidRPr="00607111" w:rsidRDefault="00EC1B3A">
      <w:pPr>
        <w:spacing w:after="0" w:line="259" w:lineRule="auto"/>
        <w:ind w:left="0" w:right="8" w:firstLine="0"/>
        <w:jc w:val="right"/>
        <w:rPr>
          <w:rFonts w:ascii="Times New Roman" w:hAnsi="Times New Roman" w:cs="Times New Roman"/>
          <w:sz w:val="24"/>
          <w:szCs w:val="24"/>
        </w:rPr>
      </w:pPr>
      <w:r w:rsidRPr="00607111">
        <w:rPr>
          <w:rFonts w:ascii="Times New Roman" w:hAnsi="Times New Roman" w:cs="Times New Roman"/>
          <w:i/>
          <w:sz w:val="24"/>
          <w:szCs w:val="24"/>
        </w:rPr>
        <w:t>Закінчення</w:t>
      </w:r>
    </w:p>
    <w:tbl>
      <w:tblPr>
        <w:tblStyle w:val="TableGrid"/>
        <w:tblW w:w="7133" w:type="dxa"/>
        <w:tblInd w:w="5" w:type="dxa"/>
        <w:tblCellMar>
          <w:top w:w="72" w:type="dxa"/>
          <w:left w:w="80" w:type="dxa"/>
          <w:right w:w="38" w:type="dxa"/>
        </w:tblCellMar>
        <w:tblLook w:val="04A0" w:firstRow="1" w:lastRow="0" w:firstColumn="1" w:lastColumn="0" w:noHBand="0" w:noVBand="1"/>
      </w:tblPr>
      <w:tblGrid>
        <w:gridCol w:w="1702"/>
        <w:gridCol w:w="5431"/>
      </w:tblGrid>
      <w:tr w:rsidR="0067600A" w:rsidRPr="00607111">
        <w:trPr>
          <w:trHeight w:val="314"/>
        </w:trPr>
        <w:tc>
          <w:tcPr>
            <w:tcW w:w="1702" w:type="dxa"/>
            <w:tcBorders>
              <w:top w:val="single" w:sz="4" w:space="0" w:color="181717"/>
              <w:left w:val="single" w:sz="4" w:space="0" w:color="181717"/>
              <w:bottom w:val="single" w:sz="4" w:space="0" w:color="181717"/>
              <w:right w:val="single" w:sz="4" w:space="0" w:color="181717"/>
            </w:tcBorders>
          </w:tcPr>
          <w:p w:rsidR="0067600A" w:rsidRPr="00607111" w:rsidRDefault="00EC1B3A">
            <w:pPr>
              <w:spacing w:after="0" w:line="259" w:lineRule="auto"/>
              <w:ind w:left="0" w:right="42" w:firstLine="0"/>
              <w:jc w:val="center"/>
              <w:rPr>
                <w:rFonts w:ascii="Times New Roman" w:hAnsi="Times New Roman" w:cs="Times New Roman"/>
                <w:sz w:val="24"/>
                <w:szCs w:val="24"/>
              </w:rPr>
            </w:pPr>
            <w:r w:rsidRPr="00607111">
              <w:rPr>
                <w:rFonts w:ascii="Times New Roman" w:hAnsi="Times New Roman" w:cs="Times New Roman"/>
                <w:sz w:val="24"/>
                <w:szCs w:val="24"/>
              </w:rPr>
              <w:t>Автор</w:t>
            </w:r>
          </w:p>
        </w:tc>
        <w:tc>
          <w:tcPr>
            <w:tcW w:w="5431" w:type="dxa"/>
            <w:tcBorders>
              <w:top w:val="single" w:sz="4" w:space="0" w:color="181717"/>
              <w:left w:val="single" w:sz="4" w:space="0" w:color="181717"/>
              <w:bottom w:val="single" w:sz="4" w:space="0" w:color="181717"/>
              <w:right w:val="single" w:sz="4" w:space="0" w:color="181717"/>
            </w:tcBorders>
          </w:tcPr>
          <w:p w:rsidR="0067600A" w:rsidRPr="00607111" w:rsidRDefault="00EC1B3A">
            <w:pPr>
              <w:spacing w:after="0" w:line="259" w:lineRule="auto"/>
              <w:ind w:left="0" w:right="42" w:firstLine="0"/>
              <w:jc w:val="center"/>
              <w:rPr>
                <w:rFonts w:ascii="Times New Roman" w:hAnsi="Times New Roman" w:cs="Times New Roman"/>
                <w:sz w:val="24"/>
                <w:szCs w:val="24"/>
              </w:rPr>
            </w:pPr>
            <w:r w:rsidRPr="00607111">
              <w:rPr>
                <w:rFonts w:ascii="Times New Roman" w:hAnsi="Times New Roman" w:cs="Times New Roman"/>
                <w:sz w:val="24"/>
                <w:szCs w:val="24"/>
              </w:rPr>
              <w:t>Визначення</w:t>
            </w:r>
          </w:p>
        </w:tc>
      </w:tr>
      <w:tr w:rsidR="0067600A" w:rsidRPr="00607111">
        <w:trPr>
          <w:trHeight w:val="546"/>
        </w:trPr>
        <w:tc>
          <w:tcPr>
            <w:tcW w:w="1702" w:type="dxa"/>
            <w:tcBorders>
              <w:top w:val="single" w:sz="4" w:space="0" w:color="181717"/>
              <w:left w:val="single" w:sz="4" w:space="0" w:color="181717"/>
              <w:bottom w:val="nil"/>
              <w:right w:val="single" w:sz="4" w:space="0" w:color="181717"/>
            </w:tcBorders>
          </w:tcPr>
          <w:p w:rsidR="0067600A" w:rsidRPr="00607111" w:rsidRDefault="00EC1B3A">
            <w:pPr>
              <w:spacing w:after="0" w:line="259" w:lineRule="auto"/>
              <w:ind w:left="0" w:firstLine="0"/>
              <w:jc w:val="left"/>
              <w:rPr>
                <w:rFonts w:ascii="Times New Roman" w:hAnsi="Times New Roman" w:cs="Times New Roman"/>
                <w:sz w:val="24"/>
                <w:szCs w:val="24"/>
              </w:rPr>
            </w:pPr>
            <w:r w:rsidRPr="00607111">
              <w:rPr>
                <w:rFonts w:ascii="Times New Roman" w:hAnsi="Times New Roman" w:cs="Times New Roman"/>
                <w:sz w:val="24"/>
                <w:szCs w:val="24"/>
              </w:rPr>
              <w:t xml:space="preserve">С. Hall, А. Williams </w:t>
            </w:r>
          </w:p>
          <w:p w:rsidR="0067600A" w:rsidRPr="00607111" w:rsidRDefault="00EC1B3A">
            <w:pPr>
              <w:spacing w:after="0" w:line="259" w:lineRule="auto"/>
              <w:ind w:left="0" w:firstLine="0"/>
              <w:jc w:val="left"/>
              <w:rPr>
                <w:rFonts w:ascii="Times New Roman" w:hAnsi="Times New Roman" w:cs="Times New Roman"/>
                <w:sz w:val="24"/>
                <w:szCs w:val="24"/>
              </w:rPr>
            </w:pPr>
            <w:r w:rsidRPr="00607111">
              <w:rPr>
                <w:rFonts w:ascii="Times New Roman" w:hAnsi="Times New Roman" w:cs="Times New Roman"/>
                <w:sz w:val="24"/>
                <w:szCs w:val="24"/>
              </w:rPr>
              <w:t>[17]</w:t>
            </w:r>
          </w:p>
        </w:tc>
        <w:tc>
          <w:tcPr>
            <w:tcW w:w="5431" w:type="dxa"/>
            <w:tcBorders>
              <w:top w:val="single" w:sz="4" w:space="0" w:color="181717"/>
              <w:left w:val="single" w:sz="4" w:space="0" w:color="181717"/>
              <w:bottom w:val="nil"/>
              <w:right w:val="single" w:sz="4" w:space="0" w:color="181717"/>
            </w:tcBorders>
          </w:tcPr>
          <w:p w:rsidR="0067600A" w:rsidRPr="00607111" w:rsidRDefault="00EC1B3A">
            <w:pPr>
              <w:spacing w:after="0" w:line="259" w:lineRule="auto"/>
              <w:ind w:left="0" w:firstLine="0"/>
              <w:rPr>
                <w:rFonts w:ascii="Times New Roman" w:hAnsi="Times New Roman" w:cs="Times New Roman"/>
                <w:sz w:val="24"/>
                <w:szCs w:val="24"/>
              </w:rPr>
            </w:pPr>
            <w:r w:rsidRPr="00607111">
              <w:rPr>
                <w:rFonts w:ascii="Times New Roman" w:hAnsi="Times New Roman" w:cs="Times New Roman"/>
                <w:sz w:val="24"/>
                <w:szCs w:val="24"/>
              </w:rPr>
              <w:t>Створення, прийняття та впровадження нових ідей, процесів, продуктів або послуг, а також здатність змінюватися й адаптуватися.</w:t>
            </w:r>
          </w:p>
        </w:tc>
      </w:tr>
      <w:tr w:rsidR="0067600A" w:rsidRPr="00607111">
        <w:trPr>
          <w:trHeight w:val="825"/>
        </w:trPr>
        <w:tc>
          <w:tcPr>
            <w:tcW w:w="1702" w:type="dxa"/>
            <w:tcBorders>
              <w:top w:val="nil"/>
              <w:left w:val="single" w:sz="4" w:space="0" w:color="181717"/>
              <w:bottom w:val="single" w:sz="4" w:space="0" w:color="181717"/>
              <w:right w:val="single" w:sz="4" w:space="0" w:color="181717"/>
            </w:tcBorders>
          </w:tcPr>
          <w:p w:rsidR="0067600A" w:rsidRPr="00607111" w:rsidRDefault="00EC1B3A">
            <w:pPr>
              <w:spacing w:after="0" w:line="259" w:lineRule="auto"/>
              <w:ind w:left="0" w:firstLine="0"/>
              <w:jc w:val="left"/>
              <w:rPr>
                <w:rFonts w:ascii="Times New Roman" w:hAnsi="Times New Roman" w:cs="Times New Roman"/>
                <w:sz w:val="24"/>
                <w:szCs w:val="24"/>
              </w:rPr>
            </w:pPr>
            <w:r w:rsidRPr="00607111">
              <w:rPr>
                <w:rFonts w:ascii="Times New Roman" w:hAnsi="Times New Roman" w:cs="Times New Roman"/>
                <w:sz w:val="24"/>
                <w:szCs w:val="24"/>
              </w:rPr>
              <w:t>S. Brahmbhatt [18]</w:t>
            </w:r>
          </w:p>
        </w:tc>
        <w:tc>
          <w:tcPr>
            <w:tcW w:w="5431" w:type="dxa"/>
            <w:tcBorders>
              <w:top w:val="nil"/>
              <w:left w:val="single" w:sz="4" w:space="0" w:color="181717"/>
              <w:bottom w:val="single" w:sz="4" w:space="0" w:color="181717"/>
              <w:right w:val="single" w:sz="4" w:space="0" w:color="181717"/>
            </w:tcBorders>
          </w:tcPr>
          <w:p w:rsidR="0067600A" w:rsidRPr="00607111" w:rsidRDefault="00EC1B3A">
            <w:pPr>
              <w:spacing w:after="0" w:line="259" w:lineRule="auto"/>
              <w:ind w:left="0" w:right="42" w:firstLine="0"/>
              <w:rPr>
                <w:rFonts w:ascii="Times New Roman" w:hAnsi="Times New Roman" w:cs="Times New Roman"/>
                <w:sz w:val="24"/>
                <w:szCs w:val="24"/>
              </w:rPr>
            </w:pPr>
            <w:r w:rsidRPr="00607111">
              <w:rPr>
                <w:rFonts w:ascii="Times New Roman" w:hAnsi="Times New Roman" w:cs="Times New Roman"/>
                <w:sz w:val="24"/>
                <w:szCs w:val="24"/>
              </w:rPr>
              <w:t>Процес, за допомогою якого нова ідея або практика стає корисною, нові шляхи, що забезпечують вирішення різних задач для задоволення потреб людей.</w:t>
            </w:r>
          </w:p>
        </w:tc>
      </w:tr>
    </w:tbl>
    <w:p w:rsidR="0067600A" w:rsidRPr="00607111" w:rsidRDefault="00EC1B3A">
      <w:pPr>
        <w:spacing w:after="236" w:line="248" w:lineRule="auto"/>
        <w:ind w:left="-10" w:firstLine="0"/>
        <w:rPr>
          <w:rFonts w:ascii="Times New Roman" w:hAnsi="Times New Roman" w:cs="Times New Roman"/>
          <w:sz w:val="24"/>
          <w:szCs w:val="24"/>
        </w:rPr>
      </w:pPr>
      <w:r w:rsidRPr="00607111">
        <w:rPr>
          <w:rFonts w:ascii="Times New Roman" w:hAnsi="Times New Roman" w:cs="Times New Roman"/>
          <w:i/>
          <w:sz w:val="24"/>
          <w:szCs w:val="24"/>
        </w:rPr>
        <w:t>Джерело</w:t>
      </w:r>
      <w:r w:rsidRPr="00607111">
        <w:rPr>
          <w:rFonts w:ascii="Times New Roman" w:hAnsi="Times New Roman" w:cs="Times New Roman"/>
          <w:sz w:val="24"/>
          <w:szCs w:val="24"/>
        </w:rPr>
        <w:t>: складено автором з використанням робіт [9–18].</w:t>
      </w:r>
    </w:p>
    <w:p w:rsidR="0067600A" w:rsidRPr="00607111" w:rsidRDefault="00EC1B3A">
      <w:pPr>
        <w:ind w:left="-15" w:right="-12" w:firstLine="0"/>
        <w:rPr>
          <w:rFonts w:ascii="Times New Roman" w:hAnsi="Times New Roman" w:cs="Times New Roman"/>
          <w:sz w:val="24"/>
          <w:szCs w:val="24"/>
        </w:rPr>
      </w:pPr>
      <w:r w:rsidRPr="00607111">
        <w:rPr>
          <w:rFonts w:ascii="Times New Roman" w:hAnsi="Times New Roman" w:cs="Times New Roman"/>
          <w:sz w:val="24"/>
          <w:szCs w:val="24"/>
        </w:rPr>
        <w:t>наслідок, прихильники цього підходу вказують на необхідність використання спеціальних методів оцінювання та інструментів політики стосовно сервісних інновацій.</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Враховуючи те, що наразі багато промислових підприємств набувають рис сервісних, а виробництво багатьох послуг все більше нагадує індустрію, ряд авторів, як закордонних, так і вітчизняних [11; 19; 22–25], вважають, що необхідно об’єднувати ці два протилежні підходи до дослідження інновацій у сфері послуг. </w:t>
      </w:r>
      <w:r w:rsidRPr="00607111">
        <w:rPr>
          <w:rFonts w:ascii="Times New Roman" w:hAnsi="Times New Roman" w:cs="Times New Roman"/>
          <w:i/>
          <w:sz w:val="24"/>
          <w:szCs w:val="24"/>
        </w:rPr>
        <w:t>Синтетичний підхід</w:t>
      </w:r>
      <w:r w:rsidRPr="00607111">
        <w:rPr>
          <w:rFonts w:ascii="Times New Roman" w:hAnsi="Times New Roman" w:cs="Times New Roman"/>
          <w:sz w:val="24"/>
          <w:szCs w:val="24"/>
        </w:rPr>
        <w:t xml:space="preserve"> допоможе проаналізувати внутрішні та зовн ішні відмінності між інноваціями у матеріальному виробництві й у сфері послуг. Це надасть можливість застосовувати для сфери послуг методологію оцінювання інновацій у сфері матеріального виробництва, коригуючи її з урахуванням особливостей характеру тієї чи іншої сервісної діяльності.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Розгляд наявних класифікацій інновацій у туристичній індустрії також вказав на відсутність чіткого їх визначення. Так, Ф. Зинов’єв акцентує увагу на продуктових інноваціях як ключових інноваціях для сфери туризму, оскільки вони зумовлюють трансформацію споживчих властивостей продукту та його позиціонування </w:t>
      </w:r>
      <w:proofErr w:type="gramStart"/>
      <w:r w:rsidRPr="00607111">
        <w:rPr>
          <w:rFonts w:ascii="Times New Roman" w:hAnsi="Times New Roman" w:cs="Times New Roman"/>
          <w:sz w:val="24"/>
          <w:szCs w:val="24"/>
        </w:rPr>
        <w:t>на ринку</w:t>
      </w:r>
      <w:proofErr w:type="gramEnd"/>
      <w:r w:rsidRPr="00607111">
        <w:rPr>
          <w:rFonts w:ascii="Times New Roman" w:hAnsi="Times New Roman" w:cs="Times New Roman"/>
          <w:sz w:val="24"/>
          <w:szCs w:val="24"/>
        </w:rPr>
        <w:t xml:space="preserve"> [26]. А. Саак та Ю. Пшеничних [27] класифікують інновації за змістом у такий спосіб: </w:t>
      </w:r>
      <w:r w:rsidRPr="00607111">
        <w:rPr>
          <w:rFonts w:ascii="Times New Roman" w:hAnsi="Times New Roman" w:cs="Times New Roman"/>
          <w:i/>
          <w:sz w:val="24"/>
          <w:szCs w:val="24"/>
        </w:rPr>
        <w:t>технологічні</w:t>
      </w:r>
      <w:r w:rsidRPr="00607111">
        <w:rPr>
          <w:rFonts w:ascii="Times New Roman" w:hAnsi="Times New Roman" w:cs="Times New Roman"/>
          <w:sz w:val="24"/>
          <w:szCs w:val="24"/>
        </w:rPr>
        <w:t xml:space="preserve"> (пов’язані з впровадженням нових видів техніки, технології, інструментів, а також техніко-технічних прийомів праці й обслуговування); </w:t>
      </w:r>
      <w:r w:rsidRPr="00607111">
        <w:rPr>
          <w:rFonts w:ascii="Times New Roman" w:hAnsi="Times New Roman" w:cs="Times New Roman"/>
          <w:i/>
          <w:sz w:val="24"/>
          <w:szCs w:val="24"/>
        </w:rPr>
        <w:t>організаційно-технологічні</w:t>
      </w:r>
      <w:r w:rsidRPr="00607111">
        <w:rPr>
          <w:rFonts w:ascii="Times New Roman" w:hAnsi="Times New Roman" w:cs="Times New Roman"/>
          <w:sz w:val="24"/>
          <w:szCs w:val="24"/>
        </w:rPr>
        <w:t xml:space="preserve"> (пов’язані з новими видами послуг, більш ефективним обслуговуванням клієнтів); </w:t>
      </w:r>
      <w:r w:rsidRPr="00607111">
        <w:rPr>
          <w:rFonts w:ascii="Times New Roman" w:hAnsi="Times New Roman" w:cs="Times New Roman"/>
          <w:i/>
          <w:sz w:val="24"/>
          <w:szCs w:val="24"/>
        </w:rPr>
        <w:t>комплексні</w:t>
      </w:r>
      <w:r w:rsidRPr="00607111">
        <w:rPr>
          <w:rFonts w:ascii="Times New Roman" w:hAnsi="Times New Roman" w:cs="Times New Roman"/>
          <w:sz w:val="24"/>
          <w:szCs w:val="24"/>
        </w:rPr>
        <w:t xml:space="preserve"> — охоплюють різні аспекти і сторони сервісної діяльності; </w:t>
      </w:r>
      <w:r w:rsidRPr="00607111">
        <w:rPr>
          <w:rFonts w:ascii="Times New Roman" w:hAnsi="Times New Roman" w:cs="Times New Roman"/>
          <w:i/>
          <w:sz w:val="24"/>
          <w:szCs w:val="24"/>
        </w:rPr>
        <w:t>управлінські</w:t>
      </w:r>
      <w:r w:rsidRPr="00607111">
        <w:rPr>
          <w:rFonts w:ascii="Times New Roman" w:hAnsi="Times New Roman" w:cs="Times New Roman"/>
          <w:sz w:val="24"/>
          <w:szCs w:val="24"/>
        </w:rPr>
        <w:t xml:space="preserve"> — орієнтовані на удосконалення внутрішніх і зовнішніх зв’язків підприємств, використання нових методів та форм менеджменту. Т. Кіндрик і О. Головінов поділяють інновації в туристичній сфері на такі 4 групи: продуктові, управлінські, сервісні та технологічні [28]. О. Кальченко визначила такі види інновацій в туризмі: </w:t>
      </w:r>
      <w:r w:rsidRPr="00607111">
        <w:rPr>
          <w:rFonts w:ascii="Times New Roman" w:hAnsi="Times New Roman" w:cs="Times New Roman"/>
          <w:i/>
          <w:sz w:val="24"/>
          <w:szCs w:val="24"/>
        </w:rPr>
        <w:t>продуктові</w:t>
      </w:r>
      <w:r w:rsidRPr="00607111">
        <w:rPr>
          <w:rFonts w:ascii="Times New Roman" w:hAnsi="Times New Roman" w:cs="Times New Roman"/>
          <w:sz w:val="24"/>
          <w:szCs w:val="24"/>
        </w:rPr>
        <w:t xml:space="preserve"> (створення нових туристичних продуктів і послуг, видів туризму, напрямків, маршрутів та територій), </w:t>
      </w:r>
      <w:r w:rsidRPr="00607111">
        <w:rPr>
          <w:rFonts w:ascii="Times New Roman" w:hAnsi="Times New Roman" w:cs="Times New Roman"/>
          <w:i/>
          <w:sz w:val="24"/>
          <w:szCs w:val="24"/>
        </w:rPr>
        <w:t>технологічні</w:t>
      </w:r>
      <w:r w:rsidRPr="00607111">
        <w:rPr>
          <w:rFonts w:ascii="Times New Roman" w:hAnsi="Times New Roman" w:cs="Times New Roman"/>
          <w:sz w:val="24"/>
          <w:szCs w:val="24"/>
        </w:rPr>
        <w:t xml:space="preserve"> (використання ІКТ, нової техніки і технологій, нових форм обліку та звітності, підвищення якості послуг, нововведення в транспортному обслуговуванні та ін.), </w:t>
      </w:r>
      <w:r w:rsidRPr="00607111">
        <w:rPr>
          <w:rFonts w:ascii="Times New Roman" w:hAnsi="Times New Roman" w:cs="Times New Roman"/>
          <w:i/>
          <w:sz w:val="24"/>
          <w:szCs w:val="24"/>
        </w:rPr>
        <w:t xml:space="preserve">маркетингові </w:t>
      </w:r>
      <w:r w:rsidRPr="00607111">
        <w:rPr>
          <w:rFonts w:ascii="Times New Roman" w:hAnsi="Times New Roman" w:cs="Times New Roman"/>
          <w:sz w:val="24"/>
          <w:szCs w:val="24"/>
        </w:rPr>
        <w:t xml:space="preserve">(освоєння нових сегментів ринку, розроблення новітніх моделей позиціонування та рекламування туристичного продукту і туристично-рекреаційних територій), </w:t>
      </w:r>
      <w:r w:rsidRPr="00607111">
        <w:rPr>
          <w:rFonts w:ascii="Times New Roman" w:hAnsi="Times New Roman" w:cs="Times New Roman"/>
          <w:i/>
          <w:sz w:val="24"/>
          <w:szCs w:val="24"/>
        </w:rPr>
        <w:t>організаційно-управлінські</w:t>
      </w:r>
      <w:r w:rsidRPr="00607111">
        <w:rPr>
          <w:rFonts w:ascii="Times New Roman" w:hAnsi="Times New Roman" w:cs="Times New Roman"/>
          <w:sz w:val="24"/>
          <w:szCs w:val="24"/>
        </w:rPr>
        <w:t xml:space="preserve"> (нові форми і методи управління об’єктами туристичної діяльності та їх організації, удосконалення інформаційного забезпечення), </w:t>
      </w:r>
      <w:r w:rsidRPr="00607111">
        <w:rPr>
          <w:rFonts w:ascii="Times New Roman" w:hAnsi="Times New Roman" w:cs="Times New Roman"/>
          <w:i/>
          <w:sz w:val="24"/>
          <w:szCs w:val="24"/>
        </w:rPr>
        <w:t>сер вісні</w:t>
      </w:r>
      <w:r w:rsidRPr="00607111">
        <w:rPr>
          <w:rFonts w:ascii="Times New Roman" w:hAnsi="Times New Roman" w:cs="Times New Roman"/>
          <w:sz w:val="24"/>
          <w:szCs w:val="24"/>
        </w:rPr>
        <w:t xml:space="preserve"> (впровадження передових методів навчання, підготовка та перепідготовка кадрів, розроблення інноваційних моделей сервісного обслуговування туристів та ін.) [29]. Цю кваліфікацію підтримує О. Давидова [10], але пропонує додати до неї ще один вид — </w:t>
      </w:r>
      <w:r w:rsidRPr="00607111">
        <w:rPr>
          <w:rFonts w:ascii="Times New Roman" w:hAnsi="Times New Roman" w:cs="Times New Roman"/>
          <w:i/>
          <w:sz w:val="24"/>
          <w:szCs w:val="24"/>
        </w:rPr>
        <w:t>інновації логістики</w:t>
      </w:r>
      <w:r w:rsidRPr="00607111">
        <w:rPr>
          <w:rFonts w:ascii="Times New Roman" w:hAnsi="Times New Roman" w:cs="Times New Roman"/>
          <w:sz w:val="24"/>
          <w:szCs w:val="24"/>
        </w:rPr>
        <w:t xml:space="preserve"> (нові рішення в системах та ланцюгах постачання, розподілу та доставки, в тому числі туристів).</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Серед закордонних науковців, які досліджують інновацій в туризмі, можна виділити А.-М. Hjalager [30] який визначив п’ять видів інновацій: </w:t>
      </w:r>
      <w:r w:rsidRPr="00607111">
        <w:rPr>
          <w:rFonts w:ascii="Times New Roman" w:hAnsi="Times New Roman" w:cs="Times New Roman"/>
          <w:i/>
          <w:sz w:val="24"/>
          <w:szCs w:val="24"/>
        </w:rPr>
        <w:t>продуктові, процесні, маркетингові, управлінські, інституційні</w:t>
      </w:r>
      <w:r w:rsidRPr="00607111">
        <w:rPr>
          <w:rFonts w:ascii="Times New Roman" w:hAnsi="Times New Roman" w:cs="Times New Roman"/>
          <w:sz w:val="24"/>
          <w:szCs w:val="24"/>
        </w:rPr>
        <w:t xml:space="preserve">. С. Карлісл (S. Carlisle) і співавтори [31] поділяють інновації на: </w:t>
      </w:r>
      <w:r w:rsidRPr="00607111">
        <w:rPr>
          <w:rFonts w:ascii="Times New Roman" w:hAnsi="Times New Roman" w:cs="Times New Roman"/>
          <w:i/>
          <w:sz w:val="24"/>
          <w:szCs w:val="24"/>
        </w:rPr>
        <w:t xml:space="preserve">продукти, методи виробництва, джерела постачання, нові ринки та нові засоби організації бізнесу. </w:t>
      </w:r>
      <w:r w:rsidRPr="00607111">
        <w:rPr>
          <w:rFonts w:ascii="Times New Roman" w:hAnsi="Times New Roman" w:cs="Times New Roman"/>
          <w:sz w:val="24"/>
          <w:szCs w:val="24"/>
        </w:rPr>
        <w:t xml:space="preserve">За класифікацією, що запропонована І. Буйенсом та С.М. Роджерсоном (I. Booy ens, C.M. Rogerson) [32], в туризмі можна виділити сім видів інновації: </w:t>
      </w:r>
      <w:r w:rsidRPr="00607111">
        <w:rPr>
          <w:rFonts w:ascii="Times New Roman" w:hAnsi="Times New Roman" w:cs="Times New Roman"/>
          <w:i/>
          <w:sz w:val="24"/>
          <w:szCs w:val="24"/>
        </w:rPr>
        <w:t>продуктові, маркетингові, екологічні, організаційні, процесні, структурні, соціальні</w:t>
      </w:r>
      <w:r w:rsidRPr="00607111">
        <w:rPr>
          <w:rFonts w:ascii="Times New Roman" w:hAnsi="Times New Roman" w:cs="Times New Roman"/>
          <w:sz w:val="24"/>
          <w:szCs w:val="24"/>
        </w:rPr>
        <w:t xml:space="preserve">.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Деякі науковці [33; 34] у своїх дослідженнях дотримуються визначення інновацій в туризмі та їх класифікації відповідно до уніфікованого міжнародного стандарту зі статистики інновацій — Керівництва Осло [35], який було розроблено для дослідження інноваційного розвитку об’єднаної Європи експертами Організації економічного співробітництва та розвитку (ОЕСР) разом із Євростатом. Цей методологічний документ містить рекомендації щодо збирання й аналізу даних про інновації, єдину систему понять, а також визначає різні типи інновацій та пов’язані з ними процеси, методологію їх вимірювання для забезпечення зіставності показників.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Відповідно до Керівництва Осло інновації — це «запровадження будьякого нового або значно вдосконаленого продукту (товару або послуги) чи процесу, нового методу маркетингу або нового організаційного методу в діяльності підприємства, організації робочих місць чи зовнішніх зв’язків» [35]. Визначена в стандарті класифікація інновацій, адаптована </w:t>
      </w:r>
      <w:proofErr w:type="gramStart"/>
      <w:r w:rsidRPr="00607111">
        <w:rPr>
          <w:rFonts w:ascii="Times New Roman" w:hAnsi="Times New Roman" w:cs="Times New Roman"/>
          <w:sz w:val="24"/>
          <w:szCs w:val="24"/>
        </w:rPr>
        <w:t>до сектору</w:t>
      </w:r>
      <w:proofErr w:type="gramEnd"/>
      <w:r w:rsidRPr="00607111">
        <w:rPr>
          <w:rFonts w:ascii="Times New Roman" w:hAnsi="Times New Roman" w:cs="Times New Roman"/>
          <w:sz w:val="24"/>
          <w:szCs w:val="24"/>
        </w:rPr>
        <w:t xml:space="preserve"> туризму, поділяє їх на </w:t>
      </w:r>
      <w:r w:rsidRPr="00607111">
        <w:rPr>
          <w:rFonts w:ascii="Times New Roman" w:hAnsi="Times New Roman" w:cs="Times New Roman"/>
          <w:i/>
          <w:sz w:val="24"/>
          <w:szCs w:val="24"/>
        </w:rPr>
        <w:t>продуктові, процесні, організаційні та маркетингові</w:t>
      </w:r>
      <w:r w:rsidRPr="00607111">
        <w:rPr>
          <w:rFonts w:ascii="Times New Roman" w:hAnsi="Times New Roman" w:cs="Times New Roman"/>
          <w:sz w:val="24"/>
          <w:szCs w:val="24"/>
        </w:rPr>
        <w:t xml:space="preserve">. </w:t>
      </w:r>
      <w:r w:rsidRPr="00607111">
        <w:rPr>
          <w:rFonts w:ascii="Times New Roman" w:hAnsi="Times New Roman" w:cs="Times New Roman"/>
          <w:i/>
          <w:sz w:val="24"/>
          <w:szCs w:val="24"/>
        </w:rPr>
        <w:t xml:space="preserve">Продуктова інновація </w:t>
      </w:r>
      <w:r w:rsidRPr="00607111">
        <w:rPr>
          <w:rFonts w:ascii="Times New Roman" w:hAnsi="Times New Roman" w:cs="Times New Roman"/>
          <w:sz w:val="24"/>
          <w:szCs w:val="24"/>
        </w:rPr>
        <w:t xml:space="preserve">визначається як впровадження продукту (товару або послуги), що є новим чи значно поліпшеним за властивостями або способами використання. </w:t>
      </w:r>
      <w:r w:rsidRPr="00607111">
        <w:rPr>
          <w:rFonts w:ascii="Times New Roman" w:hAnsi="Times New Roman" w:cs="Times New Roman"/>
          <w:i/>
          <w:sz w:val="24"/>
          <w:szCs w:val="24"/>
        </w:rPr>
        <w:t>Процесна інновація</w:t>
      </w:r>
      <w:r w:rsidRPr="00607111">
        <w:rPr>
          <w:rFonts w:ascii="Times New Roman" w:hAnsi="Times New Roman" w:cs="Times New Roman"/>
          <w:sz w:val="24"/>
          <w:szCs w:val="24"/>
        </w:rPr>
        <w:t xml:space="preserve"> передбачає впровадження нового або значно поліпшеного методу виробництва чи методу доставки продукту (товару або послуги). </w:t>
      </w:r>
      <w:r w:rsidRPr="00607111">
        <w:rPr>
          <w:rFonts w:ascii="Times New Roman" w:hAnsi="Times New Roman" w:cs="Times New Roman"/>
          <w:i/>
          <w:sz w:val="24"/>
          <w:szCs w:val="24"/>
        </w:rPr>
        <w:t>Організаційною інновацією</w:t>
      </w:r>
      <w:r w:rsidRPr="00607111">
        <w:rPr>
          <w:rFonts w:ascii="Times New Roman" w:hAnsi="Times New Roman" w:cs="Times New Roman"/>
          <w:sz w:val="24"/>
          <w:szCs w:val="24"/>
        </w:rPr>
        <w:t xml:space="preserve"> є впровадження нового організаційного методу в діяльності підприємства, в організації робочих місць або зовнішніх зв’язків. </w:t>
      </w:r>
      <w:r w:rsidRPr="00607111">
        <w:rPr>
          <w:rFonts w:ascii="Times New Roman" w:hAnsi="Times New Roman" w:cs="Times New Roman"/>
          <w:i/>
          <w:sz w:val="24"/>
          <w:szCs w:val="24"/>
        </w:rPr>
        <w:t>Маркетингова інновація</w:t>
      </w:r>
      <w:r w:rsidRPr="00607111">
        <w:rPr>
          <w:rFonts w:ascii="Times New Roman" w:hAnsi="Times New Roman" w:cs="Times New Roman"/>
          <w:sz w:val="24"/>
          <w:szCs w:val="24"/>
        </w:rPr>
        <w:t xml:space="preserve"> — це впровадження нового методу маркетингу, що передбачає значні зміни у дизайні продукту, його пакуванні, розміщенні, просуванні на ринок чи ціноутворенні.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Розроблення заходів щодо підвищення інноваційної активності підприємств індустрії туризму передбачає визначення особливостей інновацій та оцінювання наслідків впливу їх впровадження. На підставі аналізу поглядів науковців автором було визначено такі </w:t>
      </w:r>
      <w:r w:rsidRPr="00607111">
        <w:rPr>
          <w:rFonts w:ascii="Times New Roman" w:hAnsi="Times New Roman" w:cs="Times New Roman"/>
          <w:i/>
          <w:sz w:val="24"/>
          <w:szCs w:val="24"/>
        </w:rPr>
        <w:t>особливості інновацій в індустрії туризму</w:t>
      </w:r>
      <w:r w:rsidRPr="00607111">
        <w:rPr>
          <w:rFonts w:ascii="Times New Roman" w:hAnsi="Times New Roman" w:cs="Times New Roman"/>
          <w:sz w:val="24"/>
          <w:szCs w:val="24"/>
        </w:rPr>
        <w:t xml:space="preserve">: </w:t>
      </w:r>
    </w:p>
    <w:p w:rsidR="0067600A" w:rsidRPr="00607111" w:rsidRDefault="00EC1B3A">
      <w:pPr>
        <w:numPr>
          <w:ilvl w:val="0"/>
          <w:numId w:val="1"/>
        </w:numPr>
        <w:ind w:right="-12"/>
        <w:rPr>
          <w:rFonts w:ascii="Times New Roman" w:hAnsi="Times New Roman" w:cs="Times New Roman"/>
          <w:sz w:val="24"/>
          <w:szCs w:val="24"/>
        </w:rPr>
      </w:pPr>
      <w:r w:rsidRPr="00607111">
        <w:rPr>
          <w:rFonts w:ascii="Times New Roman" w:hAnsi="Times New Roman" w:cs="Times New Roman"/>
          <w:sz w:val="24"/>
          <w:szCs w:val="24"/>
        </w:rPr>
        <w:t>Інноваціям у туризмі властивий сервісний характер, вони спрямовані на вдосконалення взаємодії зі споживачем та максимальне задоволення запитів і вподобань клієнтів, що є одним із найважливіших спонукальних чинників для впровадження інновацій.</w:t>
      </w:r>
    </w:p>
    <w:p w:rsidR="0067600A" w:rsidRPr="00607111" w:rsidRDefault="00EC1B3A">
      <w:pPr>
        <w:numPr>
          <w:ilvl w:val="0"/>
          <w:numId w:val="1"/>
        </w:numPr>
        <w:ind w:right="-12"/>
        <w:rPr>
          <w:rFonts w:ascii="Times New Roman" w:hAnsi="Times New Roman" w:cs="Times New Roman"/>
          <w:sz w:val="24"/>
          <w:szCs w:val="24"/>
        </w:rPr>
      </w:pPr>
      <w:r w:rsidRPr="00607111">
        <w:rPr>
          <w:rFonts w:ascii="Times New Roman" w:hAnsi="Times New Roman" w:cs="Times New Roman"/>
          <w:sz w:val="24"/>
          <w:szCs w:val="24"/>
        </w:rPr>
        <w:t xml:space="preserve">Між виробниками та споживачами туристичних послуг існує безпосередній зв’язок, тому якість роботи обслуговуючого персоналу стає важливим фактором у здійсненні успішної інноваційної діяльності. </w:t>
      </w:r>
    </w:p>
    <w:p w:rsidR="0067600A" w:rsidRPr="00607111" w:rsidRDefault="00EC1B3A">
      <w:pPr>
        <w:numPr>
          <w:ilvl w:val="0"/>
          <w:numId w:val="1"/>
        </w:numPr>
        <w:ind w:right="-12"/>
        <w:rPr>
          <w:rFonts w:ascii="Times New Roman" w:hAnsi="Times New Roman" w:cs="Times New Roman"/>
          <w:sz w:val="24"/>
          <w:szCs w:val="24"/>
        </w:rPr>
      </w:pPr>
      <w:r w:rsidRPr="00607111">
        <w:rPr>
          <w:rFonts w:ascii="Times New Roman" w:hAnsi="Times New Roman" w:cs="Times New Roman"/>
          <w:sz w:val="24"/>
          <w:szCs w:val="24"/>
        </w:rPr>
        <w:t>В індустрії туризму споживачі залучені до процесу надання послуг, і, як результат, процес виробництва та споживання послуг відбувається одночасно.</w:t>
      </w:r>
    </w:p>
    <w:p w:rsidR="0067600A" w:rsidRPr="00607111" w:rsidRDefault="00EC1B3A">
      <w:pPr>
        <w:numPr>
          <w:ilvl w:val="0"/>
          <w:numId w:val="1"/>
        </w:numPr>
        <w:ind w:right="-12"/>
        <w:rPr>
          <w:rFonts w:ascii="Times New Roman" w:hAnsi="Times New Roman" w:cs="Times New Roman"/>
          <w:sz w:val="24"/>
          <w:szCs w:val="24"/>
        </w:rPr>
      </w:pPr>
      <w:r w:rsidRPr="00607111">
        <w:rPr>
          <w:rFonts w:ascii="Times New Roman" w:hAnsi="Times New Roman" w:cs="Times New Roman"/>
          <w:sz w:val="24"/>
          <w:szCs w:val="24"/>
        </w:rPr>
        <w:t>Більшість інновацій, які застосовуються в індустрії туризму, є запозиченими з інших видів діяльності та адаптованими до сфери туризму (наприклад, комп’ютерні та Інтернет-технології, медичне та лікувальнооздоровче обладнання, пасажирські перевезення та багато інших).</w:t>
      </w:r>
    </w:p>
    <w:p w:rsidR="0067600A" w:rsidRPr="00607111" w:rsidRDefault="00EC1B3A">
      <w:pPr>
        <w:numPr>
          <w:ilvl w:val="0"/>
          <w:numId w:val="1"/>
        </w:numPr>
        <w:ind w:right="-12"/>
        <w:rPr>
          <w:rFonts w:ascii="Times New Roman" w:hAnsi="Times New Roman" w:cs="Times New Roman"/>
          <w:sz w:val="24"/>
          <w:szCs w:val="24"/>
        </w:rPr>
      </w:pPr>
      <w:r w:rsidRPr="00607111">
        <w:rPr>
          <w:rFonts w:ascii="Times New Roman" w:hAnsi="Times New Roman" w:cs="Times New Roman"/>
          <w:sz w:val="24"/>
          <w:szCs w:val="24"/>
        </w:rPr>
        <w:t xml:space="preserve">Незахищеність інновацій патентами та ліцензіями з урахуванням їх інтерактивності надає можливість їх копіювання у конкурентів. </w:t>
      </w:r>
    </w:p>
    <w:p w:rsidR="0067600A" w:rsidRPr="00607111" w:rsidRDefault="00EC1B3A">
      <w:pPr>
        <w:numPr>
          <w:ilvl w:val="0"/>
          <w:numId w:val="1"/>
        </w:numPr>
        <w:ind w:right="-12"/>
        <w:rPr>
          <w:rFonts w:ascii="Times New Roman" w:hAnsi="Times New Roman" w:cs="Times New Roman"/>
          <w:sz w:val="24"/>
          <w:szCs w:val="24"/>
        </w:rPr>
      </w:pPr>
      <w:r w:rsidRPr="00607111">
        <w:rPr>
          <w:rFonts w:ascii="Times New Roman" w:hAnsi="Times New Roman" w:cs="Times New Roman"/>
          <w:sz w:val="24"/>
          <w:szCs w:val="24"/>
        </w:rPr>
        <w:t>Інновації в туризмі мають нематеріальну складову, що спрямована на покращення взаємодії між виробником та споживачем.</w:t>
      </w:r>
    </w:p>
    <w:p w:rsidR="0067600A" w:rsidRPr="00607111" w:rsidRDefault="00EC1B3A">
      <w:pPr>
        <w:numPr>
          <w:ilvl w:val="0"/>
          <w:numId w:val="1"/>
        </w:numPr>
        <w:ind w:right="-12"/>
        <w:rPr>
          <w:rFonts w:ascii="Times New Roman" w:hAnsi="Times New Roman" w:cs="Times New Roman"/>
          <w:sz w:val="24"/>
          <w:szCs w:val="24"/>
        </w:rPr>
      </w:pPr>
      <w:r w:rsidRPr="00607111">
        <w:rPr>
          <w:rFonts w:ascii="Times New Roman" w:hAnsi="Times New Roman" w:cs="Times New Roman"/>
          <w:sz w:val="24"/>
          <w:szCs w:val="24"/>
        </w:rPr>
        <w:t xml:space="preserve">Інновації в сфері туризмі стосуються не тільки безпосередньо </w:t>
      </w:r>
      <w:proofErr w:type="gramStart"/>
      <w:r w:rsidRPr="00607111">
        <w:rPr>
          <w:rFonts w:ascii="Times New Roman" w:hAnsi="Times New Roman" w:cs="Times New Roman"/>
          <w:sz w:val="24"/>
          <w:szCs w:val="24"/>
        </w:rPr>
        <w:t>туристичних  компаній</w:t>
      </w:r>
      <w:proofErr w:type="gramEnd"/>
      <w:r w:rsidRPr="00607111">
        <w:rPr>
          <w:rFonts w:ascii="Times New Roman" w:hAnsi="Times New Roman" w:cs="Times New Roman"/>
          <w:sz w:val="24"/>
          <w:szCs w:val="24"/>
        </w:rPr>
        <w:t>, а й широкого спектру інфраструктурних організацій.</w:t>
      </w:r>
    </w:p>
    <w:p w:rsidR="0067600A" w:rsidRPr="00607111" w:rsidRDefault="00EC1B3A">
      <w:pPr>
        <w:numPr>
          <w:ilvl w:val="0"/>
          <w:numId w:val="1"/>
        </w:numPr>
        <w:spacing w:after="0" w:line="241" w:lineRule="auto"/>
        <w:ind w:right="-12"/>
        <w:rPr>
          <w:rFonts w:ascii="Times New Roman" w:hAnsi="Times New Roman" w:cs="Times New Roman"/>
          <w:sz w:val="24"/>
          <w:szCs w:val="24"/>
        </w:rPr>
      </w:pPr>
      <w:r w:rsidRPr="00607111">
        <w:rPr>
          <w:rFonts w:ascii="Times New Roman" w:hAnsi="Times New Roman" w:cs="Times New Roman"/>
          <w:sz w:val="24"/>
          <w:szCs w:val="24"/>
        </w:rPr>
        <w:t xml:space="preserve">Ознака новизни у світовому масштабі, так званої радикальної новизни, не є ключовою у визначенні інновацій у туризмі. Новизна визначається в рамках конкретного підприємства, що їх застосовує.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Одним із важливіших практичних аспектів дослідження інновацій у туризмі є оцінювання інноваційної активності підприємств, що працюють у цій індустрії. Зазначимо, що хоча в науковій економічній літературі представлена велика кількість методик оцінювання інноваційної активності підприємств, методики для підприємств індустрії туризму до сьогодні не існує, і тому дослідники використовують різні модифікації методик для сфери виробництва, адаптованих до різних видів діяльності у сфері послуг. </w:t>
      </w:r>
    </w:p>
    <w:p w:rsidR="0067600A" w:rsidRPr="00607111" w:rsidRDefault="00EC1B3A">
      <w:pPr>
        <w:spacing w:after="0" w:line="241" w:lineRule="auto"/>
        <w:ind w:left="-15" w:right="-13"/>
        <w:jc w:val="left"/>
        <w:rPr>
          <w:rFonts w:ascii="Times New Roman" w:hAnsi="Times New Roman" w:cs="Times New Roman"/>
          <w:sz w:val="24"/>
          <w:szCs w:val="24"/>
        </w:rPr>
      </w:pPr>
      <w:r w:rsidRPr="00607111">
        <w:rPr>
          <w:rFonts w:ascii="Times New Roman" w:hAnsi="Times New Roman" w:cs="Times New Roman"/>
          <w:sz w:val="24"/>
          <w:szCs w:val="24"/>
        </w:rPr>
        <w:t>Узагальнюючи існуючі підходи до оцінювання інноваційної активності підприємств, вчені-економісти Т. Бурменко та О. Пахомчикова [36] згрупували їх у 3 напрями: ресурсний, результативний та формальний, або статистичний, як визначив його О. Реутов [37].</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Кожен із підходів відрізняється змістом, має переваги та недоліки, а також обмеження в застосуванні. Основою </w:t>
      </w:r>
      <w:r w:rsidRPr="00607111">
        <w:rPr>
          <w:rFonts w:ascii="Times New Roman" w:hAnsi="Times New Roman" w:cs="Times New Roman"/>
          <w:i/>
          <w:sz w:val="24"/>
          <w:szCs w:val="24"/>
        </w:rPr>
        <w:t>ресурсного підходу</w:t>
      </w:r>
      <w:r w:rsidRPr="00607111">
        <w:rPr>
          <w:rFonts w:ascii="Times New Roman" w:hAnsi="Times New Roman" w:cs="Times New Roman"/>
          <w:sz w:val="24"/>
          <w:szCs w:val="24"/>
        </w:rPr>
        <w:t xml:space="preserve"> є оцінка матеріальних та нематеріальних ресурсів, що були спожиті та використані для здійснення інноваційної діяльності. Недоліком цього підходу є те, що він не враховує отримання ефектів від витрачених ресурсів та використаних активів, а також ступінь участі організації у впровадженні інновацій, перевагою — можливість дати характеристику ресурсному потенціалу. Підхід застосовується на рівні підприємства, зовнішнього інвестора, аналітиків, конкурентів, країни.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i/>
          <w:sz w:val="24"/>
          <w:szCs w:val="24"/>
        </w:rPr>
        <w:t>Результативний підхід</w:t>
      </w:r>
      <w:r w:rsidRPr="00607111">
        <w:rPr>
          <w:rFonts w:ascii="Times New Roman" w:hAnsi="Times New Roman" w:cs="Times New Roman"/>
          <w:sz w:val="24"/>
          <w:szCs w:val="24"/>
        </w:rPr>
        <w:t xml:space="preserve"> призначений для визначення кількості впроваджених інновацій та їх результативності. Метою підходу є оцінювання ефективності інноваційної діяльності. Його перевагою є можливість оцінити вміння підприємства ефективно впроваджувати інновації, недоліком — те, що для реалізації методу необхідна інформація, яка може бути комерційною таємницею підприємства. Підхід застосовується на рівні підприємства.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Для підприємств індустрії туризму використання зазначених підходів обмежене через складність вимірювання витрат і результатів інноваційної діяльності. Особливо це стосується результативних показників, більшість з яких є якісними (наприклад, зростання рівня задоволеності клієнтів) і виміряти кількісно їх важко. З огляду на це автори дослідження [34] пропонують оцінювати показники інноваційної діяльності підприємств туризму та індустрії гостинності методом експертного опитування, а для порівняння підприємств розраховувати інтегральний показник інноваційної активності.</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i/>
          <w:sz w:val="24"/>
          <w:szCs w:val="24"/>
        </w:rPr>
        <w:t>Статистичний підхід</w:t>
      </w:r>
      <w:r w:rsidRPr="00607111">
        <w:rPr>
          <w:rFonts w:ascii="Times New Roman" w:hAnsi="Times New Roman" w:cs="Times New Roman"/>
          <w:sz w:val="24"/>
          <w:szCs w:val="24"/>
        </w:rPr>
        <w:t xml:space="preserve"> дозволяє включати організації до категорії </w:t>
      </w:r>
      <w:proofErr w:type="gramStart"/>
      <w:r w:rsidRPr="00607111">
        <w:rPr>
          <w:rFonts w:ascii="Times New Roman" w:hAnsi="Times New Roman" w:cs="Times New Roman"/>
          <w:sz w:val="24"/>
          <w:szCs w:val="24"/>
        </w:rPr>
        <w:t>ін</w:t>
      </w:r>
      <w:proofErr w:type="gramEnd"/>
      <w:r w:rsidRPr="00607111">
        <w:rPr>
          <w:rFonts w:ascii="Times New Roman" w:hAnsi="Times New Roman" w:cs="Times New Roman"/>
          <w:sz w:val="24"/>
          <w:szCs w:val="24"/>
        </w:rPr>
        <w:t xml:space="preserve"> но ваційно-активних (або інноваційно-пасивних) відповідно до обраних критерії в інноваційної активності. Мінімально необхідним рівнем для визнан ня нового продукту, процесу, методу маркетингу або організації інновацією є новизна для окремої фірми. Щоб згідно з цим підходом вважати окрему фірму інноваційно-активною, інновація має бути новою для фірми і здійснюватися принаймні раз на три роки. Використовується такий підхід на рівні країни з метою ведення статистичного обліку інноваційно-активних фірм.</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Основним джерелом даних для вимірювання інновацій за статистичним підходом для країн Європи є обстеження інновацій Європейського Союзу (CIS), що охоплює країни-члени ЄС, країни-кандидати до вступу до ЄС, а також Ісландію та Норвегію [38].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В процесі проведення CIS інформація збирається за єдиною анкетоюзапитальником, яка розробляється незалежними експертами та фахівцями ЄС, і стосується: продуктових, процесних, організаційних та маркетингових інновацій; витрат та видатків на інновації; співпраці з іншими підприємствами (організаціями) у здійсненні інноваційної діяльності; чинників, що перешкоджають інноваційній діяльності, тощо. Крім основних питань до деяких CIS включають додаткові розділи, питання яких надають можливість збирання детальної інформації щодо окремих аспектів інноваційної діяльності підприємств. Так, у CIS, що проводились у 2009 р. (за період 2006–2008 рр.) та 2015 р. (за період 2012–2014 рр.), додаткові блоки містили питання щодо природоохоронних (еко-) інновацій [39].</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Методологічну основу CIS складають рекомендації щодо збирання та аналізу даних про інновації, визначені в Керівництві Осло. Єдина система понять, методологія збирання та аналізу даних, а також регулярність CIS (один раз на два роки) уможливлює проведення міжнародних порівнянь для країн, що задіяні в обстеженні. Дані, отримані від CIS, використовують для розрахунку індикаторів та побудови рейтингів інноваційного розвитку, таких як Табло інноваційного союзу (Innovation Union Scoreboard) та Регіональне інноваційне табло (Regional Innovation Scoreboard). Крім цього, за результатами CIS аналітики отримують деперсоніфіковані дані про підприємства та докладну інформацію щодо стану інноваційної діяльності за видами економічної діяльності та секторами економіки.</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Науковці [33; 34], що використовували у своїх дослідженнях інформацію про інновації в туризмі, отриману за результатами CIS, вказують на недоліки цього обстеження: ключові показники, за якими проводиться збирання даних та подальше їх оцінювання, є стандартизованими та уніфік ов аними, а відтак не враховують особливості характеру діяльності підприємств туристичної індустрії; інформація, отримана за результатами обстеження, не надає можливості розрахувати ефективність витрат ресурсів та використання активів. Крім цього, туризм належить до додаткових видів економічної діяльності, які відповідно до методології CIS обстежуються на добровільній основі, внаслідок чого не всі країни, залучені до обстеження, охоп люють ним індустрію туризму. Так, хоча в Україні обстеження інноваційної діяльності підприємств за методологією CIS проводиться на регулярній основі, підприємства туризму не досліджуються.</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Ще одним недоліком CIS дослідники вважають те, що відповідно до методології CIS обстежуються лише підприємства з кількістю найманих прац івників від 10 та більше. Але оскільки в туризмі працює багато підприємств, що мають менше 10 найманих працівників, це означає, що вони не залучені до обстеження.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Для розвитку інноваційної діяльності підприємств туризму велике значення має постійний пошук інноваційних ідей, зіставлення результатів власної діяльності з результатами компаній-конкурентів та лідерів за рівнем інноваційної активності з метою інтенсифікації й удосконалення власної інноваційної діяльності. Світова практика діяльності підприємств туристичного бізнесу свідчить про корисність методу бенчмаркингу — еталонного порівняння ряду показників з аналогічними, які є найкращими у конкретній галузі. Реалізація методу бенчмаркингу передбачає високий ступінь відкритості організацій у частині обміну даними для зіставлення. Основною проблемою вважається відсутність необхідної інформації про діяльність підприємств, яка використовується для проведення порівнянь. Для її вирішення організовують спеціальні дослідження або замовляють дослідження у консалтингових компаній. Такі дослідження є досить коштовними, а враховуючи те, що в індустрії туризму працюють багато середніх та малих підприємств, окреме підприємство не в змозі інвестувати великі кошти в дослідження. Тому за кордоном поширеною є практика створення центрів бенчмаркінгу, в які об’єднуються компанії, що відкриті для обміну досвідом. Кошти організаційних внесків учасників таких центрів можуть використовуватися на придбання результатів необхідних досліджень.</w:t>
      </w:r>
    </w:p>
    <w:p w:rsidR="0067600A" w:rsidRPr="00607111" w:rsidRDefault="007A2376">
      <w:pPr>
        <w:ind w:left="-15" w:right="-12"/>
        <w:rPr>
          <w:rFonts w:ascii="Times New Roman" w:hAnsi="Times New Roman" w:cs="Times New Roman"/>
          <w:sz w:val="24"/>
          <w:szCs w:val="24"/>
        </w:rPr>
      </w:pPr>
      <w:bookmarkStart w:id="0" w:name="_GoBack"/>
      <w:r w:rsidRPr="007A2376">
        <w:rPr>
          <w:rFonts w:ascii="Times New Roman" w:hAnsi="Times New Roman" w:cs="Times New Roman"/>
          <w:b/>
          <w:sz w:val="24"/>
          <w:szCs w:val="24"/>
        </w:rPr>
        <w:t>Висновки Лекції</w:t>
      </w:r>
      <w:r>
        <w:rPr>
          <w:rFonts w:ascii="Times New Roman" w:hAnsi="Times New Roman" w:cs="Times New Roman"/>
          <w:sz w:val="24"/>
          <w:szCs w:val="24"/>
        </w:rPr>
        <w:t xml:space="preserve"> </w:t>
      </w:r>
      <w:bookmarkEnd w:id="0"/>
      <w:r w:rsidR="00EC1B3A" w:rsidRPr="00607111">
        <w:rPr>
          <w:rFonts w:ascii="Times New Roman" w:hAnsi="Times New Roman" w:cs="Times New Roman"/>
          <w:sz w:val="24"/>
          <w:szCs w:val="24"/>
        </w:rPr>
        <w:t xml:space="preserve">зроблено огляд основних теоретичних і практичних аспектів інноваційної діяльності в туризмі, кожен з яких може бути темою окремого дослідження. Визначено, що сучасний туризм є індустрією, яка включає систему виробничих, транспортних, торговельних, сервісних підприємств і засобів розміщення, призначених для задоволення попиту на туристичні товари та послуги. Наразі основою економічного зростання та підвищення конкурентоспроможності підприємств туризму є інновації, особливостями яких є сервісний характер, можливість легкого копіювання та запозичення з інших сфер діяльності. Внаслідок безпосереднього залучення споживача до процесу надання інноваційної туристичної послуги відбувається одночасне її виробництво та споживання. Важливим фактором інноваційної діяльності в індустрії туризму є якість роботи працівників.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 xml:space="preserve">Інновації є гетерогенними, вони істотно відрізняються одна від одної. Науковцями запропоновано різні класифікації інновацій, але найбільш визнаною для статистичних досліджень на сьогодні є класифікація, що представлена в Керівництві Осло, яка поділяє їх на чотири види. Однак така класифікація є загальною і не враховує характеристики та особливості конкретного виду економічної діяльності. Спроби створити класифікацію інновацій, призначену для конкретного виду діяльності, в тому числі </w:t>
      </w:r>
      <w:proofErr w:type="gramStart"/>
      <w:r w:rsidRPr="00607111">
        <w:rPr>
          <w:rFonts w:ascii="Times New Roman" w:hAnsi="Times New Roman" w:cs="Times New Roman"/>
          <w:sz w:val="24"/>
          <w:szCs w:val="24"/>
        </w:rPr>
        <w:t>для туризму</w:t>
      </w:r>
      <w:proofErr w:type="gramEnd"/>
      <w:r w:rsidRPr="00607111">
        <w:rPr>
          <w:rFonts w:ascii="Times New Roman" w:hAnsi="Times New Roman" w:cs="Times New Roman"/>
          <w:sz w:val="24"/>
          <w:szCs w:val="24"/>
        </w:rPr>
        <w:t xml:space="preserve">, поки що не призвели до наукового консенсусу. </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Аналіз робіт вітчизняних та закордонних авторів свідчить про недостатність емпіричних досліджень інноваційної діяльності в туризмі та її впливу на розвиток туристичного сектору та національної економіки. Водночас закордонні науковці вказують, що наразі систематичний моніторинг стану інноваційної активності підприємств індустрії туризму можливий тільки за методологією CIS. Інші джерела інформації не дають можливості досліджувати вплив інноваційної політики в туризмі на економічний розвиток країни, а також оцінити ефекти та ефективність різних інструментів, що використовуються для її реалізації.</w:t>
      </w:r>
    </w:p>
    <w:p w:rsidR="0067600A" w:rsidRPr="00607111" w:rsidRDefault="00EC1B3A">
      <w:pPr>
        <w:ind w:left="-15" w:right="-12"/>
        <w:rPr>
          <w:rFonts w:ascii="Times New Roman" w:hAnsi="Times New Roman" w:cs="Times New Roman"/>
          <w:sz w:val="24"/>
          <w:szCs w:val="24"/>
        </w:rPr>
      </w:pPr>
      <w:r w:rsidRPr="00607111">
        <w:rPr>
          <w:rFonts w:ascii="Times New Roman" w:hAnsi="Times New Roman" w:cs="Times New Roman"/>
          <w:sz w:val="24"/>
          <w:szCs w:val="24"/>
        </w:rPr>
        <w:t>Що стосується України, то виконанням однієї з умов для імплементації Угоди про асоціацію України з ЄС стало ухвалення Стратегії розвитку туризму та курортів на період до 2026 року [40], яка визначає різні напрями державної політики у сфері туризму. Реалізація Стратегії неможлива без впровадження інновацій, тому важливого значення набувають питання оцінювання інноваційної активності підприємств у туризмі. Як вже було зазначено вище, в Україні обстеження інноваційної діяльності за методологією CIS проводиться на регулярній основі. З урахуванням цього вважаємо за доцільне охопити обстеженням підприємства індустрії туризму. Аналіз отриманих даних надасть можливість розробити ефективний план заходів для реалізації передбачених Стратегією завдань, що сприятиме формуванню позитивного іміджу України на міжнародній арені та покращенню інвестиційному клімату.</w:t>
      </w:r>
    </w:p>
    <w:p w:rsidR="0067600A" w:rsidRPr="00607111" w:rsidRDefault="00EC1B3A">
      <w:pPr>
        <w:spacing w:after="107" w:line="248" w:lineRule="auto"/>
        <w:ind w:left="-10" w:firstLine="0"/>
        <w:rPr>
          <w:rFonts w:ascii="Times New Roman" w:hAnsi="Times New Roman" w:cs="Times New Roman"/>
          <w:sz w:val="24"/>
          <w:szCs w:val="24"/>
        </w:rPr>
      </w:pPr>
      <w:r w:rsidRPr="00607111">
        <w:rPr>
          <w:rFonts w:ascii="Times New Roman" w:hAnsi="Times New Roman" w:cs="Times New Roman"/>
          <w:sz w:val="24"/>
          <w:szCs w:val="24"/>
        </w:rPr>
        <w:t>СПИСОК ЛІТЕРАТУРИ</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Всесвітня</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туристична</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організація</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ВТО</w:t>
      </w:r>
      <w:r w:rsidRPr="00607111">
        <w:rPr>
          <w:rFonts w:ascii="Times New Roman" w:hAnsi="Times New Roman" w:cs="Times New Roman"/>
          <w:sz w:val="24"/>
          <w:szCs w:val="24"/>
          <w:lang w:val="en-US"/>
        </w:rPr>
        <w:t xml:space="preserve">) United Nations World Tourism Organiza-tion; UNWTO). </w:t>
      </w:r>
      <w:r w:rsidRPr="00607111">
        <w:rPr>
          <w:rFonts w:ascii="Times New Roman" w:hAnsi="Times New Roman" w:cs="Times New Roman"/>
          <w:sz w:val="24"/>
          <w:szCs w:val="24"/>
        </w:rPr>
        <w:t xml:space="preserve">Офіційний сайт. URL: http://www2.unwto.org/ (Дата звернення: </w:t>
      </w:r>
    </w:p>
    <w:p w:rsidR="0067600A" w:rsidRPr="00607111" w:rsidRDefault="00EC1B3A">
      <w:pPr>
        <w:spacing w:after="4" w:line="248" w:lineRule="auto"/>
        <w:ind w:left="284" w:firstLine="0"/>
        <w:rPr>
          <w:rFonts w:ascii="Times New Roman" w:hAnsi="Times New Roman" w:cs="Times New Roman"/>
          <w:sz w:val="24"/>
          <w:szCs w:val="24"/>
        </w:rPr>
      </w:pPr>
      <w:r w:rsidRPr="00607111">
        <w:rPr>
          <w:rFonts w:ascii="Times New Roman" w:hAnsi="Times New Roman" w:cs="Times New Roman"/>
          <w:sz w:val="24"/>
          <w:szCs w:val="24"/>
        </w:rPr>
        <w:t>20.03.2017).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Бондаренко М.П. Теоретичні засади розвитку індустрії туризму. </w:t>
      </w:r>
      <w:r w:rsidRPr="00607111">
        <w:rPr>
          <w:rFonts w:ascii="Times New Roman" w:hAnsi="Times New Roman" w:cs="Times New Roman"/>
          <w:i/>
          <w:sz w:val="24"/>
          <w:szCs w:val="24"/>
        </w:rPr>
        <w:t>Економічний часопис — ХХІ</w:t>
      </w:r>
      <w:r w:rsidRPr="00607111">
        <w:rPr>
          <w:rFonts w:ascii="Times New Roman" w:hAnsi="Times New Roman" w:cs="Times New Roman"/>
          <w:sz w:val="24"/>
          <w:szCs w:val="24"/>
        </w:rPr>
        <w:t>. 2012. № 3—4. С. 19—22.</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Драпушко Р.Г. Індустрія туризму: міжнародний та вітчизняний досвід. </w:t>
      </w:r>
      <w:r w:rsidRPr="00607111">
        <w:rPr>
          <w:rFonts w:ascii="Times New Roman" w:hAnsi="Times New Roman" w:cs="Times New Roman"/>
          <w:i/>
          <w:sz w:val="24"/>
          <w:szCs w:val="24"/>
        </w:rPr>
        <w:t>Вісн. Ін-ту розвитку дитини</w:t>
      </w:r>
      <w:r w:rsidRPr="00607111">
        <w:rPr>
          <w:rFonts w:ascii="Times New Roman" w:hAnsi="Times New Roman" w:cs="Times New Roman"/>
          <w:sz w:val="24"/>
          <w:szCs w:val="24"/>
        </w:rPr>
        <w:t xml:space="preserve">. </w:t>
      </w:r>
      <w:r w:rsidRPr="00607111">
        <w:rPr>
          <w:rFonts w:ascii="Times New Roman" w:hAnsi="Times New Roman" w:cs="Times New Roman"/>
          <w:i/>
          <w:sz w:val="24"/>
          <w:szCs w:val="24"/>
        </w:rPr>
        <w:t>(Серія «Філософія, педагогіка, психологія»)</w:t>
      </w:r>
      <w:r w:rsidRPr="00607111">
        <w:rPr>
          <w:rFonts w:ascii="Times New Roman" w:hAnsi="Times New Roman" w:cs="Times New Roman"/>
          <w:sz w:val="24"/>
          <w:szCs w:val="24"/>
        </w:rPr>
        <w:t>. 2014. Вип. 35. С. 31–36.</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Мельниченко О.А., Величко Л.Ю. Індустрія туризму: сутність, складові, кластери, необхідність державного регулювання. </w:t>
      </w:r>
      <w:r w:rsidRPr="00607111">
        <w:rPr>
          <w:rFonts w:ascii="Times New Roman" w:hAnsi="Times New Roman" w:cs="Times New Roman"/>
          <w:i/>
          <w:sz w:val="24"/>
          <w:szCs w:val="24"/>
        </w:rPr>
        <w:t>Теорія та практика державного управління</w:t>
      </w:r>
      <w:r w:rsidRPr="00607111">
        <w:rPr>
          <w:rFonts w:ascii="Times New Roman" w:hAnsi="Times New Roman" w:cs="Times New Roman"/>
          <w:sz w:val="24"/>
          <w:szCs w:val="24"/>
        </w:rPr>
        <w:t>. 2015. Вип. 4. С. 3—9.</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Гаврилюк А.М. Державне регулювання комунікаційного забезпечення туристичної індустрії в Україні: авто. дис. к. е. н. держ. упр.: спец. 25.00.02 «Механізми державного управління». К., 2011. 23 с. URL: http://academy.gov.ua/NMKD/library_nadu/Avtoreferat/40885366-2ca4-4d42-9c1b-969a70fb8256.pdf (Дата звернення: 20.03.2017).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Бойко М.Г., Гопкало Л.М. Організація готельного господарства: підручник. К.: Київ, нац. </w:t>
      </w:r>
      <w:proofErr w:type="gramStart"/>
      <w:r w:rsidRPr="00607111">
        <w:rPr>
          <w:rFonts w:ascii="Times New Roman" w:hAnsi="Times New Roman" w:cs="Times New Roman"/>
          <w:sz w:val="24"/>
          <w:szCs w:val="24"/>
        </w:rPr>
        <w:t>торг.-</w:t>
      </w:r>
      <w:proofErr w:type="gramEnd"/>
      <w:r w:rsidRPr="00607111">
        <w:rPr>
          <w:rFonts w:ascii="Times New Roman" w:hAnsi="Times New Roman" w:cs="Times New Roman"/>
          <w:sz w:val="24"/>
          <w:szCs w:val="24"/>
        </w:rPr>
        <w:t xml:space="preserve">екон. ун-т, 2006. 448 с.  </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Горишевський П.А., Васильєв В.П., Зінько Ю.В. Сільський зелений туризм: органі-зація надання послуг гостинності. Івано-Франківськ: Місто НВ, 2003. 148 с. </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Шумпетер Й.А. Теория экономического развития. М.: Директ-Медиа, 2007. 400 с. </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Новиков В.С. Инновации в туризме: учеб. пособие. М.: Изд. центр «Академия», 2007. 208 с. </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Давидова О.Г. Особливості застосування інновацій у розвиток туристичної галузі України. </w:t>
      </w:r>
      <w:r w:rsidRPr="00607111">
        <w:rPr>
          <w:rFonts w:ascii="Times New Roman" w:hAnsi="Times New Roman" w:cs="Times New Roman"/>
          <w:i/>
          <w:sz w:val="24"/>
          <w:szCs w:val="24"/>
        </w:rPr>
        <w:t>Вісник Київського національного університету імені Тараса Шевченка. (Серія «Економіка»)</w:t>
      </w:r>
      <w:r w:rsidRPr="00607111">
        <w:rPr>
          <w:rFonts w:ascii="Times New Roman" w:hAnsi="Times New Roman" w:cs="Times New Roman"/>
          <w:sz w:val="24"/>
          <w:szCs w:val="24"/>
        </w:rPr>
        <w:t>. 2015. № 7 (172). С. 65—69.</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Ильина Е.Н. Туроперейтинг. Организация деятельности: учебник. М.: Финансы и статистика, 2014. 240 c. </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Власова Н.М., Смирнова В.В., Семенченко Н.Ю. Інноваційна діяльність в туристичному бізнесі. </w:t>
      </w:r>
      <w:r w:rsidRPr="00607111">
        <w:rPr>
          <w:rFonts w:ascii="Times New Roman" w:hAnsi="Times New Roman" w:cs="Times New Roman"/>
          <w:i/>
          <w:sz w:val="24"/>
          <w:szCs w:val="24"/>
        </w:rPr>
        <w:t>Культура народів Причорномор’я</w:t>
      </w:r>
      <w:r w:rsidRPr="00607111">
        <w:rPr>
          <w:rFonts w:ascii="Times New Roman" w:hAnsi="Times New Roman" w:cs="Times New Roman"/>
          <w:sz w:val="24"/>
          <w:szCs w:val="24"/>
        </w:rPr>
        <w:t>. 2009. № 176. С. 113—114.</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Ткаченко Т.І., Мельниченко С.В., Бойко М.Г. та ін. Стратегічний розвиток туристичного бізнесу: монографія / За заг. ред. А.А. Мазаракі. К.: Київ. нац. </w:t>
      </w:r>
      <w:proofErr w:type="gramStart"/>
      <w:r w:rsidRPr="00607111">
        <w:rPr>
          <w:rFonts w:ascii="Times New Roman" w:hAnsi="Times New Roman" w:cs="Times New Roman"/>
          <w:sz w:val="24"/>
          <w:szCs w:val="24"/>
        </w:rPr>
        <w:t>торг.-</w:t>
      </w:r>
      <w:proofErr w:type="gramEnd"/>
      <w:r w:rsidRPr="00607111">
        <w:rPr>
          <w:rFonts w:ascii="Times New Roman" w:hAnsi="Times New Roman" w:cs="Times New Roman"/>
          <w:sz w:val="24"/>
          <w:szCs w:val="24"/>
        </w:rPr>
        <w:t>екон. ун-т, 2010. 596 с.</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Яковлев Г.А. Экономика и статистики туризма: учебное пособие. М.: Издательство РДЛ, 2004. 376 с. </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Гарбера О.Є. Основні теоретичні та практичні аспекти інноваційної діяльності в туристичному господарстві України. </w:t>
      </w:r>
      <w:r w:rsidRPr="00607111">
        <w:rPr>
          <w:rFonts w:ascii="Times New Roman" w:hAnsi="Times New Roman" w:cs="Times New Roman"/>
          <w:i/>
          <w:sz w:val="24"/>
          <w:szCs w:val="24"/>
        </w:rPr>
        <w:t>Інвестиції: практика та досвід.</w:t>
      </w:r>
      <w:r w:rsidRPr="00607111">
        <w:rPr>
          <w:rFonts w:ascii="Times New Roman" w:hAnsi="Times New Roman" w:cs="Times New Roman"/>
          <w:sz w:val="24"/>
          <w:szCs w:val="24"/>
        </w:rPr>
        <w:t xml:space="preserve"> 2009. № 23. С. 29—31. </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Маклашина Л.Р. Роль инноваций в развитии туризма. </w:t>
      </w:r>
      <w:r w:rsidRPr="00607111">
        <w:rPr>
          <w:rFonts w:ascii="Times New Roman" w:hAnsi="Times New Roman" w:cs="Times New Roman"/>
          <w:i/>
          <w:sz w:val="24"/>
          <w:szCs w:val="24"/>
        </w:rPr>
        <w:t>Креативная экономика</w:t>
      </w:r>
      <w:r w:rsidRPr="00607111">
        <w:rPr>
          <w:rFonts w:ascii="Times New Roman" w:hAnsi="Times New Roman" w:cs="Times New Roman"/>
          <w:sz w:val="24"/>
          <w:szCs w:val="24"/>
        </w:rPr>
        <w:t>. 2011. № 12 (60). С. 130—136.</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lang w:val="en-US"/>
        </w:rPr>
        <w:t>Hall C.</w:t>
      </w:r>
      <w:r w:rsidRPr="00607111">
        <w:rPr>
          <w:rFonts w:ascii="Times New Roman" w:hAnsi="Times New Roman" w:cs="Times New Roman"/>
          <w:sz w:val="24"/>
          <w:szCs w:val="24"/>
        </w:rPr>
        <w:t>М</w:t>
      </w:r>
      <w:r w:rsidRPr="00607111">
        <w:rPr>
          <w:rFonts w:ascii="Times New Roman" w:hAnsi="Times New Roman" w:cs="Times New Roman"/>
          <w:sz w:val="24"/>
          <w:szCs w:val="24"/>
          <w:lang w:val="en-US"/>
        </w:rPr>
        <w:t xml:space="preserve">., Williams A. Tourism and innovation. </w:t>
      </w:r>
      <w:r w:rsidRPr="00607111">
        <w:rPr>
          <w:rFonts w:ascii="Times New Roman" w:hAnsi="Times New Roman" w:cs="Times New Roman"/>
          <w:sz w:val="24"/>
          <w:szCs w:val="24"/>
        </w:rPr>
        <w:t xml:space="preserve">London: Routledge. 2008. 263 p. URL: </w:t>
      </w:r>
    </w:p>
    <w:p w:rsidR="0067600A" w:rsidRPr="00607111" w:rsidRDefault="00EC1B3A">
      <w:pPr>
        <w:spacing w:after="0" w:line="259" w:lineRule="auto"/>
        <w:ind w:left="0" w:right="3" w:firstLine="0"/>
        <w:jc w:val="right"/>
        <w:rPr>
          <w:rFonts w:ascii="Times New Roman" w:hAnsi="Times New Roman" w:cs="Times New Roman"/>
          <w:sz w:val="24"/>
          <w:szCs w:val="24"/>
          <w:lang w:val="en-US"/>
        </w:rPr>
      </w:pPr>
      <w:r w:rsidRPr="00607111">
        <w:rPr>
          <w:rFonts w:ascii="Times New Roman" w:hAnsi="Times New Roman" w:cs="Times New Roman"/>
          <w:sz w:val="24"/>
          <w:szCs w:val="24"/>
          <w:lang w:val="en-US"/>
        </w:rPr>
        <w:t>ttps://books.google.com.ua/books?id=-LF8AgAAQBAJ&amp;hl=ru (Last accessed: 7.04.2017).</w:t>
      </w:r>
    </w:p>
    <w:p w:rsidR="0067600A" w:rsidRPr="00607111" w:rsidRDefault="00EC1B3A">
      <w:pPr>
        <w:numPr>
          <w:ilvl w:val="0"/>
          <w:numId w:val="2"/>
        </w:numPr>
        <w:spacing w:after="4" w:line="248" w:lineRule="auto"/>
        <w:ind w:hanging="287"/>
        <w:rPr>
          <w:rFonts w:ascii="Times New Roman" w:hAnsi="Times New Roman" w:cs="Times New Roman"/>
          <w:sz w:val="24"/>
          <w:szCs w:val="24"/>
          <w:lang w:val="en-US"/>
        </w:rPr>
      </w:pPr>
      <w:r w:rsidRPr="00607111">
        <w:rPr>
          <w:rFonts w:ascii="Times New Roman" w:hAnsi="Times New Roman" w:cs="Times New Roman"/>
          <w:sz w:val="24"/>
          <w:szCs w:val="24"/>
          <w:lang w:val="en-US"/>
        </w:rPr>
        <w:t>Brahmbhatt S. Development of Innovation in Tourism: Role of Creativity. — URL: https://www.gnlu.ac.in/bc/bs/GNLU-BW-SB-1215-01_DEVELOPMENT%20OF%20 INNOVATION%20IN%20TOURISM%20ROLE%20OF%20CREATIVITY.pdf (Last accessed: 7.04.2017).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Майлс Й. Сервисные инновации в XXI веке. </w:t>
      </w:r>
      <w:r w:rsidRPr="00607111">
        <w:rPr>
          <w:rFonts w:ascii="Times New Roman" w:hAnsi="Times New Roman" w:cs="Times New Roman"/>
          <w:i/>
          <w:sz w:val="24"/>
          <w:szCs w:val="24"/>
        </w:rPr>
        <w:t>Форсайт</w:t>
      </w:r>
      <w:r w:rsidRPr="00607111">
        <w:rPr>
          <w:rFonts w:ascii="Times New Roman" w:hAnsi="Times New Roman" w:cs="Times New Roman"/>
          <w:sz w:val="24"/>
          <w:szCs w:val="24"/>
        </w:rPr>
        <w:t>. 2011. № 2. С. 4—15.</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lang w:val="en-US"/>
        </w:rPr>
        <w:t xml:space="preserve">Den Hertog P., Van der Aa W., De Jong M.W. Capabilities for Managing Service Innovation: Towards a Conceptual Framework. </w:t>
      </w:r>
      <w:r w:rsidRPr="00607111">
        <w:rPr>
          <w:rFonts w:ascii="Times New Roman" w:hAnsi="Times New Roman" w:cs="Times New Roman"/>
          <w:i/>
          <w:sz w:val="24"/>
          <w:szCs w:val="24"/>
        </w:rPr>
        <w:t>Journal of Service Management</w:t>
      </w:r>
      <w:r w:rsidRPr="00607111">
        <w:rPr>
          <w:rFonts w:ascii="Times New Roman" w:hAnsi="Times New Roman" w:cs="Times New Roman"/>
          <w:sz w:val="24"/>
          <w:szCs w:val="24"/>
        </w:rPr>
        <w:t>. 2010. Vol. 21. № 4. Р. 490—514.</w:t>
      </w:r>
    </w:p>
    <w:p w:rsidR="0067600A" w:rsidRPr="00607111" w:rsidRDefault="00EC1B3A">
      <w:pPr>
        <w:numPr>
          <w:ilvl w:val="0"/>
          <w:numId w:val="2"/>
        </w:numPr>
        <w:spacing w:after="4" w:line="248" w:lineRule="auto"/>
        <w:ind w:hanging="287"/>
        <w:rPr>
          <w:rFonts w:ascii="Times New Roman" w:hAnsi="Times New Roman" w:cs="Times New Roman"/>
          <w:sz w:val="24"/>
          <w:szCs w:val="24"/>
          <w:lang w:val="en-US"/>
        </w:rPr>
      </w:pPr>
      <w:r w:rsidRPr="00607111">
        <w:rPr>
          <w:rFonts w:ascii="Times New Roman" w:hAnsi="Times New Roman" w:cs="Times New Roman"/>
          <w:sz w:val="24"/>
          <w:szCs w:val="24"/>
          <w:lang w:val="en-US"/>
        </w:rPr>
        <w:t>Howells J., Gallouj F., Djellal F., Gallouj C. (eds.). Services and Innovation and Service Innovation. The Handbook of Innovation and Services. Cheltenham: Edward Elgar. 2010. URL: https://www.e-elgar.com/shop/the-handbook-of-innovation-and-services?___website=uk_warehouse (Last accessed: 12.03.2017).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lang w:val="en-US"/>
        </w:rPr>
        <w:t xml:space="preserve">Gallouj F., Weinstein O. Innovation in services. </w:t>
      </w:r>
      <w:r w:rsidRPr="00607111">
        <w:rPr>
          <w:rFonts w:ascii="Times New Roman" w:hAnsi="Times New Roman" w:cs="Times New Roman"/>
          <w:i/>
          <w:sz w:val="24"/>
          <w:szCs w:val="24"/>
        </w:rPr>
        <w:t>Research Policy</w:t>
      </w:r>
      <w:r w:rsidRPr="00607111">
        <w:rPr>
          <w:rFonts w:ascii="Times New Roman" w:hAnsi="Times New Roman" w:cs="Times New Roman"/>
          <w:sz w:val="24"/>
          <w:szCs w:val="24"/>
        </w:rPr>
        <w:t>. 1997. № 26 (4—5). Р. 537– 556.</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lang w:val="en-US"/>
        </w:rPr>
        <w:t xml:space="preserve">Carlborg P. Kindstr m D., Kowalkowski C. The evolution of service innovation research: A critical review and synthesis. </w:t>
      </w:r>
      <w:r w:rsidRPr="00607111">
        <w:rPr>
          <w:rFonts w:ascii="Times New Roman" w:hAnsi="Times New Roman" w:cs="Times New Roman"/>
          <w:i/>
          <w:sz w:val="24"/>
          <w:szCs w:val="24"/>
        </w:rPr>
        <w:t>The Service Industries Journal</w:t>
      </w:r>
      <w:r w:rsidRPr="00607111">
        <w:rPr>
          <w:rFonts w:ascii="Times New Roman" w:hAnsi="Times New Roman" w:cs="Times New Roman"/>
          <w:sz w:val="24"/>
          <w:szCs w:val="24"/>
        </w:rPr>
        <w:t>. 2014. № 34 (5). Р. 373—398.</w:t>
      </w:r>
    </w:p>
    <w:p w:rsidR="0067600A" w:rsidRPr="00607111" w:rsidRDefault="00EC1B3A">
      <w:pPr>
        <w:numPr>
          <w:ilvl w:val="0"/>
          <w:numId w:val="2"/>
        </w:numPr>
        <w:spacing w:after="4" w:line="248" w:lineRule="auto"/>
        <w:ind w:hanging="287"/>
        <w:rPr>
          <w:rFonts w:ascii="Times New Roman" w:hAnsi="Times New Roman" w:cs="Times New Roman"/>
          <w:sz w:val="24"/>
          <w:szCs w:val="24"/>
          <w:lang w:val="en-US"/>
        </w:rPr>
      </w:pPr>
      <w:r w:rsidRPr="00607111">
        <w:rPr>
          <w:rFonts w:ascii="Times New Roman" w:hAnsi="Times New Roman" w:cs="Times New Roman"/>
          <w:sz w:val="24"/>
          <w:szCs w:val="24"/>
          <w:lang w:val="en-US"/>
        </w:rPr>
        <w:t xml:space="preserve">Snyder H., Witell L., Gustafsson A. et. al. Identifying categories of service innovation: A review and synthesis of the literature. </w:t>
      </w:r>
      <w:r w:rsidRPr="00607111">
        <w:rPr>
          <w:rFonts w:ascii="Times New Roman" w:hAnsi="Times New Roman" w:cs="Times New Roman"/>
          <w:i/>
          <w:sz w:val="24"/>
          <w:szCs w:val="24"/>
          <w:lang w:val="en-US"/>
        </w:rPr>
        <w:t>Journal of Business Research</w:t>
      </w:r>
      <w:r w:rsidRPr="00607111">
        <w:rPr>
          <w:rFonts w:ascii="Times New Roman" w:hAnsi="Times New Roman" w:cs="Times New Roman"/>
          <w:sz w:val="24"/>
          <w:szCs w:val="24"/>
          <w:lang w:val="en-US"/>
        </w:rPr>
        <w:t>. 2016. URL: http:// paulfombelle.com/wp-content/uploads/2015/05/categories-of-service-innovation-JBR2016.pdf (Last accessed: 12.03.2017).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Похомчикова Е.О. Индустрия гостеприимства: эволюционный подход: автореф. дис. … к. э. н.: 08.00.05, Иркутск, 2015. 24 с. URL: http://economy-lib.com/industriyagostepriimstva-evolyutsionnyy-podhod (Дата обращения: 12.03.2017).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Зінов’єв Ф.В. Управлінський консалтинг як інструмент розвитку українських підприємств. </w:t>
      </w:r>
      <w:r w:rsidRPr="00607111">
        <w:rPr>
          <w:rFonts w:ascii="Times New Roman" w:hAnsi="Times New Roman" w:cs="Times New Roman"/>
          <w:i/>
          <w:sz w:val="24"/>
          <w:szCs w:val="24"/>
        </w:rPr>
        <w:t>Держава та регіони: Економіка та підприємництво</w:t>
      </w:r>
      <w:r w:rsidRPr="00607111">
        <w:rPr>
          <w:rFonts w:ascii="Times New Roman" w:hAnsi="Times New Roman" w:cs="Times New Roman"/>
          <w:sz w:val="24"/>
          <w:szCs w:val="24"/>
        </w:rPr>
        <w:t>. 2008, № 6. С. 88—91.</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Саак А.Є., Пшеничніх Ю.А. Менеджмент в социально-культурном сервисе и туризме: учеб. пособие. СПб.: Питер., 2007. 512 с.</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Кіндрик Т.О., Головінов О.М. Інноваційна діяльність в туристичному господарстві України. Матеріали конференції «Ефективні інструменти сучасних наук — 2010». URL: http://tourlib.net/statti_ukr/kindryk.htm/ (Дата звернення: 10.03.2017).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Кальченко О.М. Теоретичні аспекти інноваційної діяльності підприємств туристичної галузі. </w:t>
      </w:r>
      <w:r w:rsidRPr="00607111">
        <w:rPr>
          <w:rFonts w:ascii="Times New Roman" w:hAnsi="Times New Roman" w:cs="Times New Roman"/>
          <w:i/>
          <w:sz w:val="24"/>
          <w:szCs w:val="24"/>
        </w:rPr>
        <w:t>Вісник Чернівецького державного технологічного університету</w:t>
      </w:r>
      <w:r w:rsidRPr="00607111">
        <w:rPr>
          <w:rFonts w:ascii="Times New Roman" w:hAnsi="Times New Roman" w:cs="Times New Roman"/>
          <w:sz w:val="24"/>
          <w:szCs w:val="24"/>
        </w:rPr>
        <w:t>. 2011. № 4 (54). С. 147—155.</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lang w:val="en-US"/>
        </w:rPr>
        <w:t xml:space="preserve">Hjalager A.-M. A review of innovation research in tourism. </w:t>
      </w:r>
      <w:r w:rsidRPr="00607111">
        <w:rPr>
          <w:rFonts w:ascii="Times New Roman" w:hAnsi="Times New Roman" w:cs="Times New Roman"/>
          <w:i/>
          <w:sz w:val="24"/>
          <w:szCs w:val="24"/>
        </w:rPr>
        <w:t>Tourism Management</w:t>
      </w:r>
      <w:r w:rsidRPr="00607111">
        <w:rPr>
          <w:rFonts w:ascii="Times New Roman" w:hAnsi="Times New Roman" w:cs="Times New Roman"/>
          <w:sz w:val="24"/>
          <w:szCs w:val="24"/>
        </w:rPr>
        <w:t>. 2010. Vol. 31. № 1. Р. 1—12.</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lang w:val="en-US"/>
        </w:rPr>
        <w:t xml:space="preserve">Carlisle S., Kunc M., Jones E. et al. Supporting innovation for tourism development through multi-stakeholder approaches: Experiences from Africa. </w:t>
      </w:r>
      <w:r w:rsidRPr="00607111">
        <w:rPr>
          <w:rFonts w:ascii="Times New Roman" w:hAnsi="Times New Roman" w:cs="Times New Roman"/>
          <w:i/>
          <w:sz w:val="24"/>
          <w:szCs w:val="24"/>
        </w:rPr>
        <w:t>Tourism Management</w:t>
      </w:r>
      <w:r w:rsidRPr="00607111">
        <w:rPr>
          <w:rFonts w:ascii="Times New Roman" w:hAnsi="Times New Roman" w:cs="Times New Roman"/>
          <w:sz w:val="24"/>
          <w:szCs w:val="24"/>
        </w:rPr>
        <w:t>. 2013. № 35. Р. 59—69.</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lang w:val="en-US"/>
        </w:rPr>
        <w:t xml:space="preserve">Booyens I., Rogerson C.M. Unpacking the geography of tourism innovation in Western Cape Province, South Africa. </w:t>
      </w:r>
      <w:r w:rsidRPr="00607111">
        <w:rPr>
          <w:rFonts w:ascii="Times New Roman" w:hAnsi="Times New Roman" w:cs="Times New Roman"/>
          <w:i/>
          <w:sz w:val="24"/>
          <w:szCs w:val="24"/>
        </w:rPr>
        <w:t>Bulletin of Geography: Socio-Economic Series</w:t>
      </w:r>
      <w:r w:rsidRPr="00607111">
        <w:rPr>
          <w:rFonts w:ascii="Times New Roman" w:hAnsi="Times New Roman" w:cs="Times New Roman"/>
          <w:sz w:val="24"/>
          <w:szCs w:val="24"/>
        </w:rPr>
        <w:t>. 2016. Vol. 31. Р. 19—36.</w:t>
      </w:r>
    </w:p>
    <w:p w:rsidR="0067600A" w:rsidRPr="00607111" w:rsidRDefault="00EC1B3A">
      <w:pPr>
        <w:numPr>
          <w:ilvl w:val="0"/>
          <w:numId w:val="2"/>
        </w:numPr>
        <w:spacing w:after="4" w:line="248" w:lineRule="auto"/>
        <w:ind w:hanging="287"/>
        <w:rPr>
          <w:rFonts w:ascii="Times New Roman" w:hAnsi="Times New Roman" w:cs="Times New Roman"/>
          <w:sz w:val="24"/>
          <w:szCs w:val="24"/>
          <w:lang w:val="en-US"/>
        </w:rPr>
      </w:pPr>
      <w:r w:rsidRPr="00607111">
        <w:rPr>
          <w:rFonts w:ascii="Times New Roman" w:hAnsi="Times New Roman" w:cs="Times New Roman"/>
          <w:sz w:val="24"/>
          <w:szCs w:val="24"/>
          <w:lang w:val="en-US"/>
        </w:rPr>
        <w:t>Becic E., Crnjar K., Licul M. Measures of innovation activities in tourism according to CIS survey.</w:t>
      </w:r>
      <w:r w:rsidRPr="00607111">
        <w:rPr>
          <w:rFonts w:ascii="Times New Roman" w:hAnsi="Times New Roman" w:cs="Times New Roman"/>
          <w:i/>
          <w:sz w:val="24"/>
          <w:szCs w:val="24"/>
          <w:lang w:val="en-US"/>
        </w:rPr>
        <w:t>Tourism and Hospitality Industry, Congress proceedings</w:t>
      </w:r>
      <w:r w:rsidRPr="00607111">
        <w:rPr>
          <w:rFonts w:ascii="Times New Roman" w:hAnsi="Times New Roman" w:cs="Times New Roman"/>
          <w:sz w:val="24"/>
          <w:szCs w:val="24"/>
          <w:lang w:val="en-US"/>
        </w:rPr>
        <w:t xml:space="preserve">. 2014. </w:t>
      </w:r>
      <w:r w:rsidRPr="00607111">
        <w:rPr>
          <w:rFonts w:ascii="Times New Roman" w:hAnsi="Times New Roman" w:cs="Times New Roman"/>
          <w:sz w:val="24"/>
          <w:szCs w:val="24"/>
        </w:rPr>
        <w:t>Р</w:t>
      </w:r>
      <w:r w:rsidRPr="00607111">
        <w:rPr>
          <w:rFonts w:ascii="Times New Roman" w:hAnsi="Times New Roman" w:cs="Times New Roman"/>
          <w:sz w:val="24"/>
          <w:szCs w:val="24"/>
          <w:lang w:val="en-US"/>
        </w:rPr>
        <w:t>. 90–105. URL: http://www.fthm.uniri.hr/files/Kongresi/THI/Papers/2014/THI_May2014_90to105.pdf (Last accessed: 15.03.2017).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lang w:val="en-US"/>
        </w:rPr>
        <w:t>Jacob M., Tintor</w:t>
      </w:r>
      <w:r w:rsidRPr="00607111">
        <w:rPr>
          <w:rFonts w:ascii="Times New Roman" w:eastAsia="Times New Roman" w:hAnsi="Times New Roman" w:cs="Times New Roman"/>
          <w:sz w:val="24"/>
          <w:szCs w:val="24"/>
          <w:lang w:val="en-US"/>
        </w:rPr>
        <w:t>é</w:t>
      </w:r>
      <w:r w:rsidRPr="00607111">
        <w:rPr>
          <w:rFonts w:ascii="Times New Roman" w:hAnsi="Times New Roman" w:cs="Times New Roman"/>
          <w:sz w:val="24"/>
          <w:szCs w:val="24"/>
          <w:lang w:val="en-US"/>
        </w:rPr>
        <w:t xml:space="preserve"> J., </w:t>
      </w:r>
      <w:proofErr w:type="gramStart"/>
      <w:r w:rsidRPr="00607111">
        <w:rPr>
          <w:rFonts w:ascii="Times New Roman" w:hAnsi="Times New Roman" w:cs="Times New Roman"/>
          <w:sz w:val="24"/>
          <w:szCs w:val="24"/>
          <w:lang w:val="en-US"/>
        </w:rPr>
        <w:t>Aguilo</w:t>
      </w:r>
      <w:proofErr w:type="gramEnd"/>
      <w:r w:rsidRPr="00607111">
        <w:rPr>
          <w:rFonts w:ascii="Times New Roman" w:hAnsi="Times New Roman" w:cs="Times New Roman"/>
          <w:sz w:val="24"/>
          <w:szCs w:val="24"/>
          <w:lang w:val="en-US"/>
        </w:rPr>
        <w:t xml:space="preserve"> E. et al. Innovation in the tourism sector: Results from a pilot study in the Balearic Islands. </w:t>
      </w:r>
      <w:r w:rsidRPr="00607111">
        <w:rPr>
          <w:rFonts w:ascii="Times New Roman" w:hAnsi="Times New Roman" w:cs="Times New Roman"/>
          <w:i/>
          <w:sz w:val="24"/>
          <w:szCs w:val="24"/>
        </w:rPr>
        <w:t>Tourism. Economics</w:t>
      </w:r>
      <w:r w:rsidRPr="00607111">
        <w:rPr>
          <w:rFonts w:ascii="Times New Roman" w:hAnsi="Times New Roman" w:cs="Times New Roman"/>
          <w:sz w:val="24"/>
          <w:szCs w:val="24"/>
        </w:rPr>
        <w:t>. 2003. Vol. 9. № 3. Р. 279—295.</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Руководство Осло. Рекомендации по сбору и анализу данных по инновациям. Совместная публикация ОЭСР и Евростата. 3-е изд. М.: ЦИСН, 2010. 192 с.</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Бурменко Т.Д., Похомчикова Е.О. </w:t>
      </w:r>
      <w:proofErr w:type="gramStart"/>
      <w:r w:rsidRPr="00607111">
        <w:rPr>
          <w:rFonts w:ascii="Times New Roman" w:hAnsi="Times New Roman" w:cs="Times New Roman"/>
          <w:sz w:val="24"/>
          <w:szCs w:val="24"/>
        </w:rPr>
        <w:t>Методические рекомендации</w:t>
      </w:r>
      <w:proofErr w:type="gramEnd"/>
      <w:r w:rsidRPr="00607111">
        <w:rPr>
          <w:rFonts w:ascii="Times New Roman" w:hAnsi="Times New Roman" w:cs="Times New Roman"/>
          <w:sz w:val="24"/>
          <w:szCs w:val="24"/>
        </w:rPr>
        <w:t xml:space="preserve"> по оценке инновационной активности предприятий индустрии гостеприимства. Известия ИГЭА. 2015. № 6. URL: http://cyberleninka.ru/article/n/metodicheskie-rekomendatsii-po-otsenke-innovatsionnoy-aktivnosti-predpriyatiy-industrii-gostepriimstva (Дата обращения: 20.03.2017).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Реутов А.Ю. Анализ ресурсной, результатной и статистической компонент инновационной активности организации. </w:t>
      </w:r>
      <w:r w:rsidRPr="00607111">
        <w:rPr>
          <w:rFonts w:ascii="Times New Roman" w:hAnsi="Times New Roman" w:cs="Times New Roman"/>
          <w:i/>
          <w:sz w:val="24"/>
          <w:szCs w:val="24"/>
        </w:rPr>
        <w:t>Инновации. Инвестиции</w:t>
      </w:r>
      <w:r w:rsidRPr="00607111">
        <w:rPr>
          <w:rFonts w:ascii="Times New Roman" w:hAnsi="Times New Roman" w:cs="Times New Roman"/>
          <w:sz w:val="24"/>
          <w:szCs w:val="24"/>
        </w:rPr>
        <w:t xml:space="preserve">. 2011. № 33. URL: </w:t>
      </w:r>
    </w:p>
    <w:p w:rsidR="0067600A" w:rsidRPr="00607111" w:rsidRDefault="00EC1B3A">
      <w:pPr>
        <w:spacing w:after="4" w:line="248" w:lineRule="auto"/>
        <w:ind w:left="283" w:firstLine="0"/>
        <w:rPr>
          <w:rFonts w:ascii="Times New Roman" w:hAnsi="Times New Roman" w:cs="Times New Roman"/>
          <w:sz w:val="24"/>
          <w:szCs w:val="24"/>
          <w:lang w:val="en-US"/>
        </w:rPr>
      </w:pPr>
      <w:r w:rsidRPr="00607111">
        <w:rPr>
          <w:rFonts w:ascii="Times New Roman" w:hAnsi="Times New Roman" w:cs="Times New Roman"/>
          <w:sz w:val="24"/>
          <w:szCs w:val="24"/>
          <w:lang w:val="en-US"/>
        </w:rPr>
        <w:t>www. uecs. ru/component/content/article/650 (</w:t>
      </w:r>
      <w:r w:rsidRPr="00607111">
        <w:rPr>
          <w:rFonts w:ascii="Times New Roman" w:hAnsi="Times New Roman" w:cs="Times New Roman"/>
          <w:sz w:val="24"/>
          <w:szCs w:val="24"/>
        </w:rPr>
        <w:t>Дата</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обращения</w:t>
      </w:r>
      <w:r w:rsidRPr="00607111">
        <w:rPr>
          <w:rFonts w:ascii="Times New Roman" w:hAnsi="Times New Roman" w:cs="Times New Roman"/>
          <w:sz w:val="24"/>
          <w:szCs w:val="24"/>
          <w:lang w:val="en-US"/>
        </w:rPr>
        <w:t>: 11.03.2017).</w:t>
      </w:r>
    </w:p>
    <w:p w:rsidR="0067600A" w:rsidRPr="00607111" w:rsidRDefault="00EC1B3A">
      <w:pPr>
        <w:numPr>
          <w:ilvl w:val="0"/>
          <w:numId w:val="2"/>
        </w:numPr>
        <w:spacing w:after="4" w:line="248" w:lineRule="auto"/>
        <w:ind w:hanging="287"/>
        <w:rPr>
          <w:rFonts w:ascii="Times New Roman" w:hAnsi="Times New Roman" w:cs="Times New Roman"/>
          <w:sz w:val="24"/>
          <w:szCs w:val="24"/>
          <w:lang w:val="en-US"/>
        </w:rPr>
      </w:pPr>
      <w:r w:rsidRPr="00607111">
        <w:rPr>
          <w:rFonts w:ascii="Times New Roman" w:hAnsi="Times New Roman" w:cs="Times New Roman"/>
          <w:sz w:val="24"/>
          <w:szCs w:val="24"/>
          <w:lang w:val="en-US"/>
        </w:rPr>
        <w:t>The Community Innovation Survey 2014. Methodological recommendations. URL: http://epp.eurostat.ec.europa.eu/cache/ITY_SDDS/en/inn_esms.htm#stat_pres (Last accessed: 25.03.2017).</w:t>
      </w:r>
    </w:p>
    <w:p w:rsidR="0067600A" w:rsidRPr="00607111" w:rsidRDefault="00EC1B3A">
      <w:pPr>
        <w:numPr>
          <w:ilvl w:val="0"/>
          <w:numId w:val="2"/>
        </w:numPr>
        <w:spacing w:after="4" w:line="248" w:lineRule="auto"/>
        <w:ind w:hanging="287"/>
        <w:rPr>
          <w:rFonts w:ascii="Times New Roman" w:hAnsi="Times New Roman" w:cs="Times New Roman"/>
          <w:sz w:val="24"/>
          <w:szCs w:val="24"/>
        </w:rPr>
      </w:pPr>
      <w:r w:rsidRPr="00607111">
        <w:rPr>
          <w:rFonts w:ascii="Times New Roman" w:hAnsi="Times New Roman" w:cs="Times New Roman"/>
          <w:sz w:val="24"/>
          <w:szCs w:val="24"/>
        </w:rPr>
        <w:t>Жукович</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І</w:t>
      </w:r>
      <w:r w:rsidRPr="00607111">
        <w:rPr>
          <w:rFonts w:ascii="Times New Roman" w:hAnsi="Times New Roman" w:cs="Times New Roman"/>
          <w:sz w:val="24"/>
          <w:szCs w:val="24"/>
          <w:lang w:val="en-US"/>
        </w:rPr>
        <w:t>.</w:t>
      </w:r>
      <w:r w:rsidRPr="00607111">
        <w:rPr>
          <w:rFonts w:ascii="Times New Roman" w:hAnsi="Times New Roman" w:cs="Times New Roman"/>
          <w:sz w:val="24"/>
          <w:szCs w:val="24"/>
        </w:rPr>
        <w:t>А</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Методологічні</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аспекти</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формування</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вибіркової</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сукупності</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звітних</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одиниць</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для</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проведення</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обстеження</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інноваційної</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діяльності</w:t>
      </w:r>
      <w:r w:rsidRPr="00607111">
        <w:rPr>
          <w:rFonts w:ascii="Times New Roman" w:hAnsi="Times New Roman" w:cs="Times New Roman"/>
          <w:sz w:val="24"/>
          <w:szCs w:val="24"/>
          <w:lang w:val="en-US"/>
        </w:rPr>
        <w:t xml:space="preserve"> </w:t>
      </w:r>
      <w:r w:rsidRPr="00607111">
        <w:rPr>
          <w:rFonts w:ascii="Times New Roman" w:hAnsi="Times New Roman" w:cs="Times New Roman"/>
          <w:sz w:val="24"/>
          <w:szCs w:val="24"/>
        </w:rPr>
        <w:t>підприємств</w:t>
      </w:r>
      <w:r w:rsidRPr="00607111">
        <w:rPr>
          <w:rFonts w:ascii="Times New Roman" w:hAnsi="Times New Roman" w:cs="Times New Roman"/>
          <w:sz w:val="24"/>
          <w:szCs w:val="24"/>
          <w:lang w:val="en-US"/>
        </w:rPr>
        <w:t xml:space="preserve">. </w:t>
      </w:r>
      <w:r w:rsidRPr="00607111">
        <w:rPr>
          <w:rFonts w:ascii="Times New Roman" w:hAnsi="Times New Roman" w:cs="Times New Roman"/>
          <w:i/>
          <w:sz w:val="24"/>
          <w:szCs w:val="24"/>
        </w:rPr>
        <w:t>Науковий вісник Національної академії статистики, обліку та аудиту</w:t>
      </w:r>
      <w:r w:rsidRPr="00607111">
        <w:rPr>
          <w:rFonts w:ascii="Times New Roman" w:hAnsi="Times New Roman" w:cs="Times New Roman"/>
          <w:sz w:val="24"/>
          <w:szCs w:val="24"/>
        </w:rPr>
        <w:t>. 2015. № 3 (46). С. 7–12.</w:t>
      </w:r>
    </w:p>
    <w:p w:rsidR="0067600A" w:rsidRPr="00607111" w:rsidRDefault="00EC1B3A">
      <w:pPr>
        <w:numPr>
          <w:ilvl w:val="0"/>
          <w:numId w:val="2"/>
        </w:numPr>
        <w:spacing w:after="280" w:line="248" w:lineRule="auto"/>
        <w:ind w:hanging="287"/>
        <w:rPr>
          <w:rFonts w:ascii="Times New Roman" w:hAnsi="Times New Roman" w:cs="Times New Roman"/>
          <w:sz w:val="24"/>
          <w:szCs w:val="24"/>
        </w:rPr>
      </w:pPr>
      <w:r w:rsidRPr="00607111">
        <w:rPr>
          <w:rFonts w:ascii="Times New Roman" w:hAnsi="Times New Roman" w:cs="Times New Roman"/>
          <w:sz w:val="24"/>
          <w:szCs w:val="24"/>
        </w:rPr>
        <w:t xml:space="preserve">Стратегія розвитку туризму та курортів на період до 2026 року, схвалена розпорядженням Кабінету Міністрів України від 16 березня 2017 р. № 168-р. URL: http:// zakon0.rada.gov.ua/laws/show/en/168-2017-%D1%80 (Дата звернення: 25.04.2017).  </w:t>
      </w:r>
    </w:p>
    <w:p w:rsidR="0067600A" w:rsidRPr="00607111" w:rsidRDefault="00EC1B3A">
      <w:pPr>
        <w:spacing w:after="4" w:line="248" w:lineRule="auto"/>
        <w:ind w:left="-10" w:firstLine="0"/>
        <w:rPr>
          <w:rFonts w:ascii="Times New Roman" w:hAnsi="Times New Roman" w:cs="Times New Roman"/>
          <w:sz w:val="24"/>
          <w:szCs w:val="24"/>
        </w:rPr>
      </w:pPr>
      <w:r w:rsidRPr="00607111">
        <w:rPr>
          <w:rFonts w:ascii="Times New Roman" w:hAnsi="Times New Roman" w:cs="Times New Roman"/>
          <w:sz w:val="24"/>
          <w:szCs w:val="24"/>
        </w:rPr>
        <w:t xml:space="preserve">ИННОВАЦИИ В ТУРИЗМЕ: ОСНОВНЫЕ ТЕОРЕТИЧЕСКИЕ </w:t>
      </w:r>
    </w:p>
    <w:p w:rsidR="0067600A" w:rsidRPr="00607111" w:rsidRDefault="00EC1B3A">
      <w:pPr>
        <w:spacing w:after="105" w:line="248" w:lineRule="auto"/>
        <w:ind w:left="-10" w:firstLine="0"/>
        <w:rPr>
          <w:rFonts w:ascii="Times New Roman" w:hAnsi="Times New Roman" w:cs="Times New Roman"/>
          <w:sz w:val="24"/>
          <w:szCs w:val="24"/>
        </w:rPr>
      </w:pPr>
      <w:r w:rsidRPr="00607111">
        <w:rPr>
          <w:rFonts w:ascii="Times New Roman" w:hAnsi="Times New Roman" w:cs="Times New Roman"/>
          <w:sz w:val="24"/>
          <w:szCs w:val="24"/>
        </w:rPr>
        <w:t xml:space="preserve">И ПРАКТИЧЕСКИЕ АСПЕКТЫ </w:t>
      </w:r>
    </w:p>
    <w:p w:rsidR="0067600A" w:rsidRPr="00607111" w:rsidRDefault="00EC1B3A">
      <w:pPr>
        <w:spacing w:after="306" w:line="248" w:lineRule="auto"/>
        <w:ind w:left="-10" w:firstLine="0"/>
        <w:rPr>
          <w:rFonts w:ascii="Times New Roman" w:hAnsi="Times New Roman" w:cs="Times New Roman"/>
          <w:sz w:val="24"/>
          <w:szCs w:val="24"/>
        </w:rPr>
      </w:pPr>
      <w:r w:rsidRPr="00607111">
        <w:rPr>
          <w:rFonts w:ascii="Times New Roman" w:hAnsi="Times New Roman" w:cs="Times New Roman"/>
          <w:sz w:val="24"/>
          <w:szCs w:val="24"/>
        </w:rPr>
        <w:t xml:space="preserve">Несмотря на признанную важность инноваций как ключевого фактора, обеспечивающего развитие как отдельных предприятий, так и страны в целом, основные аспекты инновационной деятельности в туристической индустрии остаются недостаточно исследованными и требуют уточнения. В статье рассмотрены взгляды различных ученых на определение термина «инновации в туризме», подходы к классификации инноваций и оцениванию инновационной деятельности предприятий с точки зрения возможности их использования в индустрии туризма. Проведенный автором анализ литературных источников позволил сформулировать особенности инноваций в туризме, связанные с их сервисным характером и направленностью на совершенствование взаимодействия с потребителем с целью максимального удовлетворения его потребностей, а также определить их роль в возрастании конкурентоспособности предприятий индустрии туризма.     </w:t>
      </w:r>
      <w:r w:rsidRPr="00607111">
        <w:rPr>
          <w:rFonts w:ascii="Times New Roman" w:hAnsi="Times New Roman" w:cs="Times New Roman"/>
          <w:b/>
          <w:i/>
          <w:sz w:val="24"/>
          <w:szCs w:val="24"/>
        </w:rPr>
        <w:t>Ключевые слова:</w:t>
      </w:r>
      <w:r w:rsidRPr="00607111">
        <w:rPr>
          <w:rFonts w:ascii="Times New Roman" w:hAnsi="Times New Roman" w:cs="Times New Roman"/>
          <w:i/>
          <w:sz w:val="24"/>
          <w:szCs w:val="24"/>
        </w:rPr>
        <w:t xml:space="preserve"> инновации, туризм, индустрия туризма, инновации в туризме, инновационная деятельность в туризме, бенчмаркинг, инновационное обследование Европейского Союза.  </w:t>
      </w:r>
    </w:p>
    <w:p w:rsidR="0067600A" w:rsidRPr="00607111" w:rsidRDefault="00EC1B3A">
      <w:pPr>
        <w:spacing w:after="108" w:line="248" w:lineRule="auto"/>
        <w:ind w:left="-10" w:right="1866" w:firstLine="0"/>
        <w:rPr>
          <w:rFonts w:ascii="Times New Roman" w:hAnsi="Times New Roman" w:cs="Times New Roman"/>
          <w:sz w:val="24"/>
          <w:szCs w:val="24"/>
          <w:lang w:val="en-US"/>
        </w:rPr>
      </w:pPr>
      <w:r w:rsidRPr="00607111">
        <w:rPr>
          <w:rFonts w:ascii="Times New Roman" w:hAnsi="Times New Roman" w:cs="Times New Roman"/>
          <w:sz w:val="24"/>
          <w:szCs w:val="24"/>
          <w:lang w:val="en-US"/>
        </w:rPr>
        <w:t xml:space="preserve">INNOVATION IN TOURISM: THE MAIN THEORETICAL AND PRACTICAL ASPECTS    </w:t>
      </w:r>
    </w:p>
    <w:p w:rsidR="0067600A" w:rsidRPr="00607111" w:rsidRDefault="00EC1B3A">
      <w:pPr>
        <w:spacing w:after="106" w:line="248" w:lineRule="auto"/>
        <w:ind w:left="-10" w:firstLine="0"/>
        <w:rPr>
          <w:rFonts w:ascii="Times New Roman" w:hAnsi="Times New Roman" w:cs="Times New Roman"/>
          <w:sz w:val="24"/>
          <w:szCs w:val="24"/>
          <w:lang w:val="en-US"/>
        </w:rPr>
      </w:pPr>
      <w:r w:rsidRPr="00607111">
        <w:rPr>
          <w:rFonts w:ascii="Times New Roman" w:hAnsi="Times New Roman" w:cs="Times New Roman"/>
          <w:sz w:val="24"/>
          <w:szCs w:val="24"/>
          <w:lang w:val="en-US"/>
        </w:rPr>
        <w:t xml:space="preserve">Despite the recognized importance of innovation as a key factor that ensures the development of both individual enterprises and the country as a whole, the main aspects of innovation in the tourism industry remain insufficiently studied and need to be clarified. The article contains a review of various scientific approaches to definition of the term «innovation in tourism», to classifying innovations and evaluating the innovation activity of enterprises, to find out their applicability in the tourism industry. The author’s review of the literature sources allows for outlining the features of innovations in tourism, originating from their service character and the focus on improving interactions with consumer, for the best possible satisfaction of consumer needs, and for determining their role in increasing the competitiveness of enterprises in the tourism industry.              </w:t>
      </w:r>
    </w:p>
    <w:p w:rsidR="0067600A" w:rsidRPr="00607111" w:rsidRDefault="00EC1B3A">
      <w:pPr>
        <w:spacing w:after="3" w:line="238" w:lineRule="auto"/>
        <w:ind w:left="-5" w:right="-12" w:hanging="10"/>
        <w:rPr>
          <w:rFonts w:ascii="Times New Roman" w:hAnsi="Times New Roman" w:cs="Times New Roman"/>
          <w:sz w:val="24"/>
          <w:szCs w:val="24"/>
          <w:lang w:val="en-US"/>
        </w:rPr>
      </w:pPr>
      <w:r w:rsidRPr="00607111">
        <w:rPr>
          <w:rFonts w:ascii="Times New Roman" w:hAnsi="Times New Roman" w:cs="Times New Roman"/>
          <w:b/>
          <w:i/>
          <w:sz w:val="24"/>
          <w:szCs w:val="24"/>
          <w:lang w:val="en-US"/>
        </w:rPr>
        <w:t>Keywords:</w:t>
      </w:r>
      <w:r w:rsidRPr="00607111">
        <w:rPr>
          <w:rFonts w:ascii="Times New Roman" w:hAnsi="Times New Roman" w:cs="Times New Roman"/>
          <w:i/>
          <w:sz w:val="24"/>
          <w:szCs w:val="24"/>
          <w:lang w:val="en-US"/>
        </w:rPr>
        <w:t xml:space="preserve"> innovation, tourism, tourism industry, innovation in the tourism, innovation activities in tourism, benchmarking, Community Innovation Survey.</w:t>
      </w:r>
    </w:p>
    <w:sectPr w:rsidR="0067600A" w:rsidRPr="00607111">
      <w:headerReference w:type="even" r:id="rId9"/>
      <w:headerReference w:type="default" r:id="rId10"/>
      <w:footerReference w:type="even" r:id="rId11"/>
      <w:footerReference w:type="default" r:id="rId12"/>
      <w:headerReference w:type="first" r:id="rId13"/>
      <w:footerReference w:type="first" r:id="rId14"/>
      <w:pgSz w:w="9638" w:h="13606"/>
      <w:pgMar w:top="1268" w:right="1244" w:bottom="1300" w:left="1247" w:header="720" w:footer="931" w:gutter="0"/>
      <w:pgNumType w:start="69"/>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B00" w:rsidRDefault="00836B00">
      <w:pPr>
        <w:spacing w:after="0" w:line="240" w:lineRule="auto"/>
      </w:pPr>
      <w:r>
        <w:separator/>
      </w:r>
    </w:p>
  </w:endnote>
  <w:endnote w:type="continuationSeparator" w:id="0">
    <w:p w:rsidR="00836B00" w:rsidRDefault="00836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00A" w:rsidRDefault="00EC1B3A">
    <w:pPr>
      <w:tabs>
        <w:tab w:val="right" w:pos="7147"/>
      </w:tabs>
      <w:spacing w:after="0" w:line="259" w:lineRule="auto"/>
      <w:ind w:left="0" w:firstLine="0"/>
      <w:jc w:val="left"/>
    </w:pPr>
    <w:r w:rsidRPr="00607111">
      <w:rPr>
        <w:sz w:val="20"/>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00A" w:rsidRDefault="00EC1B3A">
    <w:pPr>
      <w:tabs>
        <w:tab w:val="right" w:pos="7147"/>
      </w:tabs>
      <w:spacing w:after="0" w:line="259" w:lineRule="auto"/>
      <w:ind w:left="0" w:firstLine="0"/>
      <w:jc w:val="left"/>
    </w:pPr>
    <w:r>
      <w:rPr>
        <w:sz w:val="17"/>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00A" w:rsidRDefault="00EC1B3A">
    <w:pPr>
      <w:tabs>
        <w:tab w:val="right" w:pos="7147"/>
      </w:tabs>
      <w:spacing w:after="0" w:line="259" w:lineRule="auto"/>
      <w:ind w:left="0" w:firstLine="0"/>
      <w:jc w:val="left"/>
    </w:pPr>
    <w:r>
      <w:rPr>
        <w:sz w:val="17"/>
      </w:rPr>
      <w:t xml:space="preserve">) </w:t>
    </w:r>
    <w:r>
      <w:rPr>
        <w:sz w:val="17"/>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B00" w:rsidRDefault="00836B00">
      <w:pPr>
        <w:spacing w:after="0" w:line="240" w:lineRule="auto"/>
      </w:pPr>
      <w:r>
        <w:separator/>
      </w:r>
    </w:p>
  </w:footnote>
  <w:footnote w:type="continuationSeparator" w:id="0">
    <w:p w:rsidR="00836B00" w:rsidRDefault="00836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00A" w:rsidRDefault="00EC1B3A">
    <w:pPr>
      <w:spacing w:after="0" w:line="259" w:lineRule="auto"/>
      <w:ind w:left="0" w:firstLine="0"/>
      <w:jc w:val="left"/>
    </w:pPr>
    <w:r>
      <w:rPr>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791997</wp:posOffset>
              </wp:positionH>
              <wp:positionV relativeFrom="page">
                <wp:posOffset>657301</wp:posOffset>
              </wp:positionV>
              <wp:extent cx="4536008" cy="6350"/>
              <wp:effectExtent l="0" t="0" r="0" b="0"/>
              <wp:wrapSquare wrapText="bothSides"/>
              <wp:docPr id="10859" name="Group 10859"/>
              <wp:cNvGraphicFramePr/>
              <a:graphic xmlns:a="http://schemas.openxmlformats.org/drawingml/2006/main">
                <a:graphicData uri="http://schemas.microsoft.com/office/word/2010/wordprocessingGroup">
                  <wpg:wgp>
                    <wpg:cNvGrpSpPr/>
                    <wpg:grpSpPr>
                      <a:xfrm>
                        <a:off x="0" y="0"/>
                        <a:ext cx="4536008" cy="6350"/>
                        <a:chOff x="0" y="0"/>
                        <a:chExt cx="4536008" cy="6350"/>
                      </a:xfrm>
                    </wpg:grpSpPr>
                    <wps:wsp>
                      <wps:cNvPr id="10860" name="Shape 10860"/>
                      <wps:cNvSpPr/>
                      <wps:spPr>
                        <a:xfrm>
                          <a:off x="0" y="0"/>
                          <a:ext cx="4536008" cy="0"/>
                        </a:xfrm>
                        <a:custGeom>
                          <a:avLst/>
                          <a:gdLst/>
                          <a:ahLst/>
                          <a:cxnLst/>
                          <a:rect l="0" t="0" r="0" b="0"/>
                          <a:pathLst>
                            <a:path w="4536008">
                              <a:moveTo>
                                <a:pt x="0" y="0"/>
                              </a:moveTo>
                              <a:lnTo>
                                <a:pt x="4536008"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859" style="width:357.166pt;height:0.5pt;position:absolute;mso-position-horizontal-relative:page;mso-position-horizontal:absolute;margin-left:62.362pt;mso-position-vertical-relative:page;margin-top:51.756pt;" coordsize="45360,63">
              <v:shape id="Shape 10860" style="position:absolute;width:45360;height:0;left:0;top:0;" coordsize="4536008,0" path="m0,0l4536008,0">
                <v:stroke weight="0.5pt" endcap="flat" joinstyle="miter" miterlimit="4" on="true" color="#181717"/>
                <v:fill on="false" color="#000000" opacity="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00A" w:rsidRDefault="00EC1B3A">
    <w:pPr>
      <w:spacing w:after="0" w:line="259" w:lineRule="auto"/>
      <w:ind w:left="0" w:right="3" w:firstLine="0"/>
      <w:jc w:val="right"/>
    </w:pPr>
    <w:r>
      <w:rPr>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791997</wp:posOffset>
              </wp:positionH>
              <wp:positionV relativeFrom="page">
                <wp:posOffset>657301</wp:posOffset>
              </wp:positionV>
              <wp:extent cx="4536008" cy="6350"/>
              <wp:effectExtent l="0" t="0" r="0" b="0"/>
              <wp:wrapSquare wrapText="bothSides"/>
              <wp:docPr id="10843" name="Group 10843"/>
              <wp:cNvGraphicFramePr/>
              <a:graphic xmlns:a="http://schemas.openxmlformats.org/drawingml/2006/main">
                <a:graphicData uri="http://schemas.microsoft.com/office/word/2010/wordprocessingGroup">
                  <wpg:wgp>
                    <wpg:cNvGrpSpPr/>
                    <wpg:grpSpPr>
                      <a:xfrm>
                        <a:off x="0" y="0"/>
                        <a:ext cx="4536008" cy="6350"/>
                        <a:chOff x="0" y="0"/>
                        <a:chExt cx="4536008" cy="6350"/>
                      </a:xfrm>
                    </wpg:grpSpPr>
                    <wps:wsp>
                      <wps:cNvPr id="10844" name="Shape 10844"/>
                      <wps:cNvSpPr/>
                      <wps:spPr>
                        <a:xfrm>
                          <a:off x="0" y="0"/>
                          <a:ext cx="4536008" cy="0"/>
                        </a:xfrm>
                        <a:custGeom>
                          <a:avLst/>
                          <a:gdLst/>
                          <a:ahLst/>
                          <a:cxnLst/>
                          <a:rect l="0" t="0" r="0" b="0"/>
                          <a:pathLst>
                            <a:path w="4536008">
                              <a:moveTo>
                                <a:pt x="0" y="0"/>
                              </a:moveTo>
                              <a:lnTo>
                                <a:pt x="4536008"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843" style="width:357.166pt;height:0.5pt;position:absolute;mso-position-horizontal-relative:page;mso-position-horizontal:absolute;margin-left:62.362pt;mso-position-vertical-relative:page;margin-top:51.756pt;" coordsize="45360,63">
              <v:shape id="Shape 10844" style="position:absolute;width:45360;height:0;left:0;top:0;" coordsize="4536008,0" path="m0,0l4536008,0">
                <v:stroke weight="0.5pt" endcap="flat" joinstyle="miter" miterlimit="4" on="true" color="#181717"/>
                <v:fill on="false" color="#000000" opacity="0"/>
              </v:shape>
              <w10:wrap type="square"/>
            </v:group>
          </w:pict>
        </mc:Fallback>
      </mc:AlternateContent>
    </w:r>
    <w:r>
      <w:rPr>
        <w:i/>
        <w:sz w:val="18"/>
      </w:rPr>
      <w:t>Інновації в туризмі: основні теоретичні та практичні аспекти</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00A" w:rsidRPr="00607111" w:rsidRDefault="0067600A">
    <w:pPr>
      <w:spacing w:after="160" w:line="259" w:lineRule="auto"/>
      <w:ind w:left="0" w:firstLine="0"/>
      <w:jc w:val="lef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31565"/>
    <w:multiLevelType w:val="hybridMultilevel"/>
    <w:tmpl w:val="D054B40C"/>
    <w:lvl w:ilvl="0" w:tplc="C03C7898">
      <w:start w:val="1"/>
      <w:numFmt w:val="decimal"/>
      <w:lvlText w:val="%1."/>
      <w:lvlJc w:val="left"/>
      <w:pPr>
        <w:ind w:left="287"/>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C2A0FBC8">
      <w:start w:val="1"/>
      <w:numFmt w:val="lowerLetter"/>
      <w:lvlText w:val="%2"/>
      <w:lvlJc w:val="left"/>
      <w:pPr>
        <w:ind w:left="109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EC2A89A0">
      <w:start w:val="1"/>
      <w:numFmt w:val="lowerRoman"/>
      <w:lvlText w:val="%3"/>
      <w:lvlJc w:val="left"/>
      <w:pPr>
        <w:ind w:left="181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5B3801DC">
      <w:start w:val="1"/>
      <w:numFmt w:val="decimal"/>
      <w:lvlText w:val="%4"/>
      <w:lvlJc w:val="left"/>
      <w:pPr>
        <w:ind w:left="253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9E967352">
      <w:start w:val="1"/>
      <w:numFmt w:val="lowerLetter"/>
      <w:lvlText w:val="%5"/>
      <w:lvlJc w:val="left"/>
      <w:pPr>
        <w:ind w:left="325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8AC0776E">
      <w:start w:val="1"/>
      <w:numFmt w:val="lowerRoman"/>
      <w:lvlText w:val="%6"/>
      <w:lvlJc w:val="left"/>
      <w:pPr>
        <w:ind w:left="397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11B0EB6E">
      <w:start w:val="1"/>
      <w:numFmt w:val="decimal"/>
      <w:lvlText w:val="%7"/>
      <w:lvlJc w:val="left"/>
      <w:pPr>
        <w:ind w:left="469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9FFE430C">
      <w:start w:val="1"/>
      <w:numFmt w:val="lowerLetter"/>
      <w:lvlText w:val="%8"/>
      <w:lvlJc w:val="left"/>
      <w:pPr>
        <w:ind w:left="541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87F6597C">
      <w:start w:val="1"/>
      <w:numFmt w:val="lowerRoman"/>
      <w:lvlText w:val="%9"/>
      <w:lvlJc w:val="left"/>
      <w:pPr>
        <w:ind w:left="613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1" w15:restartNumberingAfterBreak="0">
    <w:nsid w:val="0DF4053C"/>
    <w:multiLevelType w:val="hybridMultilevel"/>
    <w:tmpl w:val="0F442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4465E4"/>
    <w:multiLevelType w:val="hybridMultilevel"/>
    <w:tmpl w:val="374A8AE2"/>
    <w:lvl w:ilvl="0" w:tplc="6938E720">
      <w:start w:val="1"/>
      <w:numFmt w:val="decimal"/>
      <w:lvlText w:val="%1."/>
      <w:lvlJc w:val="left"/>
      <w:pPr>
        <w:ind w:left="0"/>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1" w:tplc="53F8AA7E">
      <w:start w:val="1"/>
      <w:numFmt w:val="lowerLetter"/>
      <w:lvlText w:val="%2"/>
      <w:lvlJc w:val="left"/>
      <w:pPr>
        <w:ind w:left="1477"/>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2" w:tplc="202A6CE8">
      <w:start w:val="1"/>
      <w:numFmt w:val="lowerRoman"/>
      <w:lvlText w:val="%3"/>
      <w:lvlJc w:val="left"/>
      <w:pPr>
        <w:ind w:left="2197"/>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3" w:tplc="7092FB3C">
      <w:start w:val="1"/>
      <w:numFmt w:val="decimal"/>
      <w:lvlText w:val="%4"/>
      <w:lvlJc w:val="left"/>
      <w:pPr>
        <w:ind w:left="2917"/>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4" w:tplc="DDDA967A">
      <w:start w:val="1"/>
      <w:numFmt w:val="lowerLetter"/>
      <w:lvlText w:val="%5"/>
      <w:lvlJc w:val="left"/>
      <w:pPr>
        <w:ind w:left="3637"/>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5" w:tplc="29BA3332">
      <w:start w:val="1"/>
      <w:numFmt w:val="lowerRoman"/>
      <w:lvlText w:val="%6"/>
      <w:lvlJc w:val="left"/>
      <w:pPr>
        <w:ind w:left="4357"/>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6" w:tplc="78362260">
      <w:start w:val="1"/>
      <w:numFmt w:val="decimal"/>
      <w:lvlText w:val="%7"/>
      <w:lvlJc w:val="left"/>
      <w:pPr>
        <w:ind w:left="5077"/>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7" w:tplc="405EE21C">
      <w:start w:val="1"/>
      <w:numFmt w:val="lowerLetter"/>
      <w:lvlText w:val="%8"/>
      <w:lvlJc w:val="left"/>
      <w:pPr>
        <w:ind w:left="5797"/>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8" w:tplc="CCD20D50">
      <w:start w:val="1"/>
      <w:numFmt w:val="lowerRoman"/>
      <w:lvlText w:val="%9"/>
      <w:lvlJc w:val="left"/>
      <w:pPr>
        <w:ind w:left="6517"/>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abstractNum>
  <w:abstractNum w:abstractNumId="3" w15:restartNumberingAfterBreak="0">
    <w:nsid w:val="679C0D43"/>
    <w:multiLevelType w:val="hybridMultilevel"/>
    <w:tmpl w:val="D92AC4B4"/>
    <w:lvl w:ilvl="0" w:tplc="5538C62A">
      <w:start w:val="1"/>
      <w:numFmt w:val="decimal"/>
      <w:lvlText w:val="%1."/>
      <w:lvlJc w:val="left"/>
      <w:pPr>
        <w:ind w:left="2061" w:hanging="36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00A"/>
    <w:rsid w:val="002D2039"/>
    <w:rsid w:val="00607111"/>
    <w:rsid w:val="0067600A"/>
    <w:rsid w:val="007A2376"/>
    <w:rsid w:val="00836B00"/>
    <w:rsid w:val="00A227BB"/>
    <w:rsid w:val="00EC1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8F6B3"/>
  <w15:docId w15:val="{9AE8A645-5F3F-4FF4-9421-107ED79A6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 w:line="239" w:lineRule="auto"/>
      <w:ind w:left="1701" w:firstLine="387"/>
      <w:jc w:val="both"/>
    </w:pPr>
    <w:rPr>
      <w:rFonts w:ascii="Calibri" w:eastAsia="Calibri" w:hAnsi="Calibri" w:cs="Calibri"/>
      <w:color w:val="181717"/>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60711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a4">
    <w:name w:val="Верхний колонтитул Знак"/>
    <w:basedOn w:val="a0"/>
    <w:link w:val="a3"/>
    <w:uiPriority w:val="99"/>
    <w:rsid w:val="00607111"/>
    <w:rPr>
      <w:rFonts w:cs="Times New Roman"/>
    </w:rPr>
  </w:style>
  <w:style w:type="paragraph" w:styleId="a5">
    <w:name w:val="List Paragraph"/>
    <w:basedOn w:val="a"/>
    <w:uiPriority w:val="34"/>
    <w:qFormat/>
    <w:rsid w:val="007A23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BCAE1-39F4-4797-A60C-3AD4C448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5543</Words>
  <Characters>31600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Asus</cp:lastModifiedBy>
  <cp:revision>2</cp:revision>
  <dcterms:created xsi:type="dcterms:W3CDTF">2019-10-31T10:22:00Z</dcterms:created>
  <dcterms:modified xsi:type="dcterms:W3CDTF">2019-10-31T10:22:00Z</dcterms:modified>
</cp:coreProperties>
</file>