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3397"/>
        <w:gridCol w:w="6295"/>
      </w:tblGrid>
      <w:tr w:rsidR="008E307B" w:rsidRPr="008E307B" w14:paraId="05B3E0D6" w14:textId="77777777" w:rsidTr="00925690">
        <w:trPr>
          <w:trHeight w:val="4587"/>
        </w:trPr>
        <w:tc>
          <w:tcPr>
            <w:tcW w:w="3397" w:type="dxa"/>
          </w:tcPr>
          <w:p w14:paraId="1118E1C9" w14:textId="77777777" w:rsidR="008E307B" w:rsidRDefault="008E307B"/>
          <w:p w14:paraId="029AA959" w14:textId="77777777" w:rsidR="00671E30" w:rsidRDefault="00671E30"/>
          <w:p w14:paraId="025F8032" w14:textId="77777777" w:rsidR="00671E30" w:rsidRDefault="0072252D"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 wp14:anchorId="3D85F87E" wp14:editId="579ACB72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89535</wp:posOffset>
                  </wp:positionV>
                  <wp:extent cx="1390650" cy="1390650"/>
                  <wp:effectExtent l="0" t="0" r="0" b="0"/>
                  <wp:wrapNone/>
                  <wp:docPr id="1" name="Рисунок 1" descr="C:\Users\ВЛАД\AppData\Local\Microsoft\Windows\INetCache\Content.Word\Емблема ВНАУ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ЛАД\AppData\Local\Microsoft\Windows\INetCache\Content.Word\Емблема ВНАУ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C5AEDF" w14:textId="77777777" w:rsidR="00671E30" w:rsidRDefault="00671E30"/>
          <w:p w14:paraId="4ED26E08" w14:textId="77777777" w:rsidR="00671E30" w:rsidRDefault="00671E30"/>
          <w:p w14:paraId="79D416F9" w14:textId="77777777" w:rsidR="00671E30" w:rsidRDefault="00671E30"/>
          <w:p w14:paraId="58824824" w14:textId="77777777" w:rsidR="00671E30" w:rsidRDefault="00671E30"/>
          <w:p w14:paraId="19166652" w14:textId="77777777" w:rsidR="00671E30" w:rsidRPr="00671E30" w:rsidRDefault="00671E30">
            <w:pPr>
              <w:rPr>
                <w:sz w:val="36"/>
              </w:rPr>
            </w:pPr>
          </w:p>
          <w:p w14:paraId="0B601815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888B44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535492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E0269A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35C4D0" w14:textId="77777777" w:rsidR="004F622F" w:rsidRDefault="004F6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CC4012" w14:textId="77777777" w:rsidR="00F84B70" w:rsidRDefault="00F8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C2CA95" w14:textId="77777777" w:rsidR="00671E30" w:rsidRPr="00F84B70" w:rsidRDefault="00671E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5" w:type="dxa"/>
          </w:tcPr>
          <w:p w14:paraId="18E27A04" w14:textId="77777777" w:rsidR="004F79F2" w:rsidRDefault="008E307B" w:rsidP="008E307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4F79F2">
              <w:rPr>
                <w:rFonts w:ascii="Times New Roman" w:hAnsi="Times New Roman" w:cs="Times New Roman"/>
                <w:b/>
                <w:color w:val="2F5496" w:themeColor="accent5" w:themeShade="BF"/>
                <w:sz w:val="40"/>
                <w:szCs w:val="28"/>
              </w:rPr>
              <w:t>СИЛАБУС</w:t>
            </w:r>
            <w:r w:rsidRPr="000A008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  <w:p w14:paraId="436FB4A8" w14:textId="77777777" w:rsidR="008E307B" w:rsidRPr="000A008B" w:rsidRDefault="0082637F" w:rsidP="008E307B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r w:rsidRPr="004F79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8"/>
                <w:lang w:val="uk-UA"/>
              </w:rPr>
              <w:t xml:space="preserve">НАВЧАЛЬНОЇ </w:t>
            </w:r>
            <w:r w:rsidR="008E307B" w:rsidRPr="004F79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8"/>
              </w:rPr>
              <w:t>ДИСЦИПЛ</w:t>
            </w:r>
            <w:r w:rsidR="008E307B" w:rsidRPr="004F79F2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8"/>
                <w:lang w:val="uk-UA"/>
              </w:rPr>
              <w:t>ІНИ</w:t>
            </w:r>
          </w:p>
          <w:p w14:paraId="2F727CA1" w14:textId="5C2C4F44" w:rsidR="008E307B" w:rsidRPr="00F60D20" w:rsidRDefault="008E307B" w:rsidP="00F60D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A008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«</w:t>
            </w:r>
            <w:bookmarkStart w:id="0" w:name="_Hlk146538441"/>
            <w:r w:rsidR="00F60D20" w:rsidRPr="00F60D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ПРОГРАМНЕ ЗАБЕЗПЕЧЕННЯ ІНЖЕНЕРНО-ТЕХНІЧНИХ РОЗРАХУНКІВ</w:t>
            </w:r>
            <w:bookmarkEnd w:id="0"/>
            <w:r w:rsidRPr="000A008B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»</w:t>
            </w:r>
          </w:p>
          <w:p w14:paraId="56240008" w14:textId="77777777" w:rsidR="008E307B" w:rsidRDefault="008E307B" w:rsidP="008E30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E22210D" w14:textId="3B6CCB8F" w:rsidR="008E307B" w:rsidRPr="00D269FA" w:rsidRDefault="000A008B" w:rsidP="000A00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Рівень</w:t>
            </w:r>
            <w:r w:rsidR="00E255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вищої освіти: </w:t>
            </w:r>
            <w:r w:rsidR="00F60D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</w:t>
            </w:r>
            <w:r w:rsidR="00C067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ий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</w:t>
            </w:r>
            <w:r w:rsidR="00F60D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бакалаврський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  <w:p w14:paraId="45F65FE2" w14:textId="1C71520A" w:rsidR="00A20526" w:rsidRPr="00D269FA" w:rsidRDefault="008E307B" w:rsidP="00A20526">
            <w:pPr>
              <w:spacing w:line="276" w:lineRule="auto"/>
              <w:ind w:left="1354" w:hanging="1354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20526" w:rsidRPr="00D269FA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141  Електроенергетика, електротехніка та електромеханіка</w:t>
            </w:r>
          </w:p>
          <w:p w14:paraId="3C04AA35" w14:textId="4AC9F699" w:rsidR="008E307B" w:rsidRPr="00D269FA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 навчання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315EB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-й</w:t>
            </w: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семестр  </w:t>
            </w:r>
            <w:r w:rsidR="00C0677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-й</w:t>
            </w:r>
            <w:r w:rsidR="00B02BFF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</w:p>
          <w:p w14:paraId="1A029A48" w14:textId="23077B38" w:rsidR="008E307B" w:rsidRPr="00D269FA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кредитів 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  <w:r w:rsidR="00E2557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315EB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3</w:t>
            </w:r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="000A008B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кредит</w:t>
            </w:r>
            <w:r w:rsidR="00EE1D1D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а</w:t>
            </w:r>
            <w:proofErr w:type="spellEnd"/>
          </w:p>
          <w:p w14:paraId="70E58CA0" w14:textId="77777777" w:rsidR="00F84B70" w:rsidRPr="00D269FA" w:rsidRDefault="0072252D" w:rsidP="00B02BFF">
            <w:pPr>
              <w:spacing w:line="276" w:lineRule="auto"/>
              <w:ind w:left="1354" w:hanging="1276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F84B70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Назва кафедри: </w:t>
            </w:r>
            <w:r w:rsidR="00B02BFF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Електроенергетики, електротехніки та електромеханіки</w:t>
            </w:r>
          </w:p>
          <w:p w14:paraId="3150D97A" w14:textId="7AAF3A2A" w:rsidR="00671E30" w:rsidRPr="0072252D" w:rsidRDefault="008E307B" w:rsidP="0072252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Мова викладання</w:t>
            </w:r>
            <w:r w:rsidR="000E4FC3"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  <w:r w:rsidRPr="00D269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</w:t>
            </w:r>
            <w:r w:rsidR="00925690" w:rsidRPr="00D269F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Українська</w:t>
            </w:r>
          </w:p>
        </w:tc>
      </w:tr>
      <w:tr w:rsidR="00F84B70" w:rsidRPr="008E307B" w14:paraId="57BEBAFA" w14:textId="77777777" w:rsidTr="00925690">
        <w:trPr>
          <w:trHeight w:val="410"/>
        </w:trPr>
        <w:tc>
          <w:tcPr>
            <w:tcW w:w="3397" w:type="dxa"/>
            <w:shd w:val="clear" w:color="auto" w:fill="D5DCE4" w:themeFill="text2" w:themeFillTint="33"/>
          </w:tcPr>
          <w:p w14:paraId="60C5181B" w14:textId="77777777" w:rsidR="00F84B70" w:rsidRPr="0072252D" w:rsidRDefault="00F84B70" w:rsidP="00F84B7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2252D">
              <w:rPr>
                <w:rFonts w:ascii="Times New Roman" w:hAnsi="Times New Roman" w:cs="Times New Roman"/>
                <w:b/>
                <w:sz w:val="28"/>
                <w:szCs w:val="28"/>
              </w:rPr>
              <w:t>Лектор курсу</w:t>
            </w:r>
          </w:p>
        </w:tc>
        <w:tc>
          <w:tcPr>
            <w:tcW w:w="6295" w:type="dxa"/>
            <w:shd w:val="clear" w:color="auto" w:fill="D5DCE4" w:themeFill="text2" w:themeFillTint="33"/>
          </w:tcPr>
          <w:p w14:paraId="043A9DA7" w14:textId="22E6FFA8" w:rsidR="00F84B70" w:rsidRPr="0072252D" w:rsidRDefault="00F84B70" w:rsidP="00F84B70">
            <w:pPr>
              <w:spacing w:before="120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proofErr w:type="spellStart"/>
            <w:r w:rsidRPr="0072252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к.</w:t>
            </w:r>
            <w:r w:rsidR="00B02BFF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т</w:t>
            </w:r>
            <w:r w:rsidRPr="0072252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.н</w:t>
            </w:r>
            <w:proofErr w:type="spellEnd"/>
            <w:r w:rsidRPr="0072252D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 xml:space="preserve">., доц. </w:t>
            </w:r>
            <w:r w:rsidR="00925690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lang w:val="uk-UA"/>
              </w:rPr>
              <w:t>Гайдамак Олег Леонідович</w:t>
            </w:r>
          </w:p>
        </w:tc>
      </w:tr>
      <w:tr w:rsidR="00F84B70" w:rsidRPr="00B02BFF" w14:paraId="415CCD39" w14:textId="77777777" w:rsidTr="00925690">
        <w:trPr>
          <w:trHeight w:val="763"/>
        </w:trPr>
        <w:tc>
          <w:tcPr>
            <w:tcW w:w="3397" w:type="dxa"/>
            <w:shd w:val="clear" w:color="auto" w:fill="ACB9CA" w:themeFill="text2" w:themeFillTint="66"/>
          </w:tcPr>
          <w:p w14:paraId="4B17E236" w14:textId="77777777" w:rsidR="00F84B70" w:rsidRPr="0072252D" w:rsidRDefault="00F84B70" w:rsidP="00F84B7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Контактна інформація лектора (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7225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6295" w:type="dxa"/>
            <w:shd w:val="clear" w:color="auto" w:fill="ACB9CA" w:themeFill="text2" w:themeFillTint="66"/>
          </w:tcPr>
          <w:p w14:paraId="6E4DFFD7" w14:textId="4B765613" w:rsidR="00F84B70" w:rsidRPr="00B02BFF" w:rsidRDefault="00925690" w:rsidP="00F84B70">
            <w:pPr>
              <w:spacing w:before="120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</w:rPr>
            </w:pPr>
            <w:r w:rsidRPr="00925690"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</w:rPr>
              <w:t>haidamak@vsau.vin.ua</w:t>
            </w:r>
          </w:p>
        </w:tc>
      </w:tr>
    </w:tbl>
    <w:p w14:paraId="2039CFC3" w14:textId="77777777" w:rsidR="001531C4" w:rsidRPr="0098458B" w:rsidRDefault="001531C4">
      <w:pPr>
        <w:rPr>
          <w:lang w:val="uk-UA"/>
        </w:rPr>
      </w:pPr>
    </w:p>
    <w:p w14:paraId="3B5B97DD" w14:textId="77777777" w:rsidR="0098458B" w:rsidRPr="0098458B" w:rsidRDefault="0098458B" w:rsidP="0098458B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8458B">
        <w:rPr>
          <w:rFonts w:ascii="Times New Roman" w:hAnsi="Times New Roman" w:cs="Times New Roman"/>
          <w:b/>
          <w:i/>
          <w:sz w:val="28"/>
          <w:szCs w:val="28"/>
          <w:lang w:val="uk-UA"/>
        </w:rPr>
        <w:t>Опис навчальної дисципліни</w:t>
      </w:r>
    </w:p>
    <w:p w14:paraId="20ABBFEA" w14:textId="5512343E" w:rsidR="0072252D" w:rsidRDefault="00EE1D1D" w:rsidP="00984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Дисципліна</w:t>
      </w:r>
      <w:r w:rsidR="00722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58B">
        <w:rPr>
          <w:rFonts w:ascii="Times New Roman" w:hAnsi="Times New Roman" w:cs="Times New Roman"/>
          <w:sz w:val="28"/>
          <w:szCs w:val="28"/>
          <w:lang w:val="uk-UA"/>
        </w:rPr>
        <w:t>«Е</w:t>
      </w:r>
      <w:r w:rsidR="0098458B" w:rsidRPr="0098458B">
        <w:rPr>
          <w:rFonts w:ascii="Times New Roman" w:hAnsi="Times New Roman" w:cs="Times New Roman"/>
          <w:sz w:val="28"/>
          <w:szCs w:val="28"/>
          <w:lang w:val="uk-UA"/>
        </w:rPr>
        <w:t>лектричні апарати</w:t>
      </w:r>
      <w:r w:rsidR="009845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8458B" w:rsidRPr="00984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252D" w:rsidRPr="00722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58B" w:rsidRPr="0098458B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98458B" w:rsidRPr="0098458B">
        <w:rPr>
          <w:rFonts w:ascii="Times New Roman" w:hAnsi="Times New Roman" w:cs="Times New Roman"/>
          <w:i/>
          <w:sz w:val="28"/>
          <w:szCs w:val="28"/>
          <w:lang w:val="uk-UA"/>
        </w:rPr>
        <w:t>вибірковою</w:t>
      </w:r>
      <w:r w:rsidR="0098458B" w:rsidRPr="009845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458B" w:rsidRPr="0098458B">
        <w:rPr>
          <w:rFonts w:ascii="Times New Roman" w:hAnsi="Times New Roman" w:cs="Times New Roman"/>
          <w:sz w:val="28"/>
          <w:szCs w:val="28"/>
          <w:lang w:val="uk-UA"/>
        </w:rPr>
        <w:t>компонентою</w:t>
      </w:r>
      <w:proofErr w:type="spellEnd"/>
      <w:r w:rsidR="0098458B" w:rsidRPr="0098458B">
        <w:rPr>
          <w:rFonts w:ascii="Times New Roman" w:hAnsi="Times New Roman" w:cs="Times New Roman"/>
          <w:sz w:val="28"/>
          <w:szCs w:val="28"/>
          <w:lang w:val="uk-UA"/>
        </w:rPr>
        <w:t xml:space="preserve"> ОПП.</w:t>
      </w:r>
    </w:p>
    <w:p w14:paraId="77EE4A06" w14:textId="1F0FA2F5" w:rsidR="008B3C7F" w:rsidRDefault="008B3C7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дисципліни </w:t>
      </w:r>
      <w:r w:rsidR="00F60D2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0 год.: лекції -</w:t>
      </w:r>
      <w:r w:rsidR="00F60D20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год.; п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рактичні заняття - </w:t>
      </w:r>
      <w:r w:rsidR="00F60D20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 год., самостійна робота - </w:t>
      </w:r>
      <w:r w:rsidR="00F60D20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14:paraId="0B9AB61A" w14:textId="69195051" w:rsidR="008B3C7F" w:rsidRDefault="008B3C7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3C7F">
        <w:rPr>
          <w:rFonts w:ascii="Times New Roman" w:hAnsi="Times New Roman" w:cs="Times New Roman"/>
          <w:sz w:val="28"/>
          <w:szCs w:val="28"/>
          <w:lang w:val="uk-UA"/>
        </w:rPr>
        <w:t xml:space="preserve">Формат проведення: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B3C7F">
        <w:rPr>
          <w:rFonts w:ascii="Times New Roman" w:hAnsi="Times New Roman" w:cs="Times New Roman"/>
          <w:sz w:val="28"/>
          <w:szCs w:val="28"/>
          <w:lang w:val="uk-UA"/>
        </w:rPr>
        <w:t>екції, практичні заняття, семінарські заняття, консультації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 xml:space="preserve">. Підсумковий контроль – </w:t>
      </w:r>
      <w:r w:rsidR="00B02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639">
        <w:rPr>
          <w:rFonts w:ascii="Times New Roman" w:hAnsi="Times New Roman" w:cs="Times New Roman"/>
          <w:sz w:val="28"/>
          <w:szCs w:val="28"/>
          <w:lang w:val="uk-UA"/>
        </w:rPr>
        <w:t>іспит</w:t>
      </w:r>
      <w:r w:rsidR="00E255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48C8E7" w14:textId="77777777" w:rsidR="008B3C7F" w:rsidRDefault="008B3C7F" w:rsidP="008B3C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FF8098" w14:textId="77777777" w:rsidR="0098458B" w:rsidRPr="001531C4" w:rsidRDefault="0098458B" w:rsidP="00984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1531C4">
        <w:rPr>
          <w:rFonts w:ascii="Times New Roman" w:hAnsi="Times New Roman" w:cs="Times New Roman"/>
          <w:i/>
          <w:sz w:val="28"/>
          <w:szCs w:val="28"/>
          <w:lang w:val="uk-UA"/>
        </w:rPr>
        <w:t>Пререквізіти</w:t>
      </w:r>
      <w:proofErr w:type="spellEnd"/>
      <w:r w:rsidRPr="001531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</w:t>
      </w:r>
      <w:proofErr w:type="spellStart"/>
      <w:r w:rsidRPr="001531C4">
        <w:rPr>
          <w:rFonts w:ascii="Times New Roman" w:hAnsi="Times New Roman" w:cs="Times New Roman"/>
          <w:i/>
          <w:sz w:val="28"/>
          <w:szCs w:val="28"/>
          <w:lang w:val="uk-UA"/>
        </w:rPr>
        <w:t>постреквізити</w:t>
      </w:r>
      <w:proofErr w:type="spellEnd"/>
      <w:r w:rsidRPr="001531C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навчальної дисципліни</w:t>
      </w:r>
    </w:p>
    <w:p w14:paraId="70B9C601" w14:textId="337FC7A4" w:rsidR="00647151" w:rsidRPr="00647151" w:rsidRDefault="00647151" w:rsidP="00647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>ри вивченні даної дисципліни використовуються знання, отримані з таких дисциплін (</w:t>
      </w:r>
      <w:proofErr w:type="spellStart"/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>пререквізитів</w:t>
      </w:r>
      <w:proofErr w:type="spellEnd"/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>): «Математи</w:t>
      </w:r>
      <w:r w:rsidR="00F60D20">
        <w:rPr>
          <w:rFonts w:ascii="Times New Roman" w:eastAsia="Calibri" w:hAnsi="Times New Roman" w:cs="Times New Roman"/>
          <w:sz w:val="28"/>
          <w:szCs w:val="28"/>
          <w:lang w:val="uk-UA"/>
        </w:rPr>
        <w:t>ка</w:t>
      </w:r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>», «</w:t>
      </w:r>
      <w:r w:rsidR="00F60D20">
        <w:rPr>
          <w:rFonts w:ascii="Times New Roman" w:eastAsia="Calibri" w:hAnsi="Times New Roman" w:cs="Times New Roman"/>
          <w:sz w:val="28"/>
          <w:szCs w:val="28"/>
          <w:lang w:val="uk-UA"/>
        </w:rPr>
        <w:t>Інформатика</w:t>
      </w:r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F60D2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1EE0941" w14:textId="4775DDEB" w:rsidR="00647151" w:rsidRPr="00647151" w:rsidRDefault="00647151" w:rsidP="006471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>сновні положення навчальної дисципліни мають застосовуватися при вивченні таких дисциплін (</w:t>
      </w:r>
      <w:proofErr w:type="spellStart"/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>постреквізитів</w:t>
      </w:r>
      <w:proofErr w:type="spellEnd"/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>):</w:t>
      </w:r>
      <w:r w:rsidR="00F60D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«Електропостачання»,</w:t>
      </w:r>
      <w:r w:rsidRPr="006471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«Оптимізація систем енергопостачання та енергозбереження», «Релейний захист і протиаварійна автоматика». </w:t>
      </w:r>
    </w:p>
    <w:p w14:paraId="50329846" w14:textId="77777777" w:rsidR="004D3947" w:rsidRDefault="004D3947" w:rsidP="004D39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49571C" w14:textId="77777777" w:rsidR="00376C23" w:rsidRPr="00376C23" w:rsidRDefault="00376C23" w:rsidP="00376C23">
      <w:pPr>
        <w:spacing w:after="0"/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  <w:r w:rsidRPr="00376C23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  <w:t>ХАРАКТЕРИСТИКА НАВЧАЛЬНОЇ ДИСЦИПЛІНИ</w:t>
      </w:r>
    </w:p>
    <w:p w14:paraId="649FAA3B" w14:textId="5D9060D4" w:rsidR="00376C23" w:rsidRDefault="00376C23" w:rsidP="00376C23">
      <w:pPr>
        <w:spacing w:after="0"/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  <w:r w:rsidRPr="00376C23"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  <w:t>Призначення навчальної дисципліни</w:t>
      </w:r>
    </w:p>
    <w:p w14:paraId="06DF9124" w14:textId="77777777" w:rsidR="00E75074" w:rsidRPr="00376C23" w:rsidRDefault="00E75074" w:rsidP="00376C23">
      <w:pPr>
        <w:spacing w:after="0"/>
        <w:ind w:firstLine="709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  <w:lang w:val="uk-UA"/>
        </w:rPr>
      </w:pPr>
    </w:p>
    <w:p w14:paraId="3F6182A1" w14:textId="77777777" w:rsidR="00C921AB" w:rsidRPr="00C921AB" w:rsidRDefault="00C921AB" w:rsidP="00C92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92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Забезпечити умови формування і розвитку бакалаврами програмних </w:t>
      </w:r>
      <w:proofErr w:type="spellStart"/>
      <w:r w:rsidRPr="00C92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компетентностей</w:t>
      </w:r>
      <w:proofErr w:type="spellEnd"/>
      <w:r w:rsidRPr="00C92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дозволять їм оволодіти основними знаннями, вміннями, навичками, необхідними для подальшої професійної та </w:t>
      </w:r>
      <w:proofErr w:type="spellStart"/>
      <w:r w:rsidRPr="00C92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професійно</w:t>
      </w:r>
      <w:proofErr w:type="spellEnd"/>
      <w:r w:rsidRPr="00C921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-наукової діяльності.</w:t>
      </w:r>
    </w:p>
    <w:p w14:paraId="1F322D66" w14:textId="77777777" w:rsidR="00F60D20" w:rsidRDefault="00F60D20" w:rsidP="006E047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C97584F" w14:textId="0FCF4FB9" w:rsidR="006E047F" w:rsidRDefault="006E047F" w:rsidP="006E047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41E2A">
        <w:rPr>
          <w:rFonts w:ascii="Times New Roman" w:hAnsi="Times New Roman" w:cs="Times New Roman"/>
          <w:i/>
          <w:sz w:val="28"/>
          <w:szCs w:val="28"/>
        </w:rPr>
        <w:lastRenderedPageBreak/>
        <w:t>Призначення</w:t>
      </w:r>
      <w:proofErr w:type="spellEnd"/>
      <w:r w:rsidRPr="00241E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1E2A">
        <w:rPr>
          <w:rFonts w:ascii="Times New Roman" w:hAnsi="Times New Roman" w:cs="Times New Roman"/>
          <w:i/>
          <w:sz w:val="28"/>
          <w:szCs w:val="28"/>
        </w:rPr>
        <w:t>навчальної</w:t>
      </w:r>
      <w:proofErr w:type="spellEnd"/>
      <w:r w:rsidRPr="00241E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1E2A">
        <w:rPr>
          <w:rFonts w:ascii="Times New Roman" w:hAnsi="Times New Roman" w:cs="Times New Roman"/>
          <w:i/>
          <w:sz w:val="28"/>
          <w:szCs w:val="28"/>
        </w:rPr>
        <w:t>дисципліни</w:t>
      </w:r>
      <w:proofErr w:type="spellEnd"/>
    </w:p>
    <w:p w14:paraId="530EB42A" w14:textId="77777777" w:rsidR="006E047F" w:rsidRPr="006E047F" w:rsidRDefault="006E047F" w:rsidP="006E047F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</w:p>
    <w:p w14:paraId="17B2151A" w14:textId="506F5AAE" w:rsidR="006E047F" w:rsidRPr="006E047F" w:rsidRDefault="006E047F" w:rsidP="006E047F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E047F">
        <w:rPr>
          <w:rFonts w:ascii="Times New Roman" w:hAnsi="Times New Roman" w:cs="Times New Roman"/>
          <w:iCs/>
          <w:sz w:val="28"/>
          <w:szCs w:val="28"/>
        </w:rPr>
        <w:t>Призначення</w:t>
      </w:r>
      <w:proofErr w:type="spellEnd"/>
      <w:r w:rsidRPr="006E047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E047F">
        <w:rPr>
          <w:rFonts w:ascii="Times New Roman" w:hAnsi="Times New Roman" w:cs="Times New Roman"/>
          <w:iCs/>
          <w:sz w:val="28"/>
          <w:szCs w:val="28"/>
        </w:rPr>
        <w:t>навчальної</w:t>
      </w:r>
      <w:proofErr w:type="spellEnd"/>
      <w:r w:rsidRPr="006E047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E047F">
        <w:rPr>
          <w:rFonts w:ascii="Times New Roman" w:hAnsi="Times New Roman" w:cs="Times New Roman"/>
          <w:iCs/>
          <w:sz w:val="28"/>
          <w:szCs w:val="28"/>
        </w:rPr>
        <w:t>дисципліни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полягає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="00B66039">
        <w:rPr>
          <w:rFonts w:ascii="Times New Roman" w:hAnsi="Times New Roman" w:cs="Times New Roman"/>
          <w:iCs/>
          <w:sz w:val="28"/>
          <w:szCs w:val="28"/>
        </w:rPr>
        <w:t>наданні</w:t>
      </w:r>
      <w:proofErr w:type="spellEnd"/>
      <w:r w:rsidR="00B66039">
        <w:rPr>
          <w:rFonts w:ascii="Times New Roman" w:hAnsi="Times New Roman" w:cs="Times New Roman"/>
          <w:iCs/>
          <w:sz w:val="28"/>
          <w:szCs w:val="28"/>
        </w:rPr>
        <w:t xml:space="preserve"> студентам </w:t>
      </w:r>
      <w:proofErr w:type="spellStart"/>
      <w:r w:rsidR="00B66039">
        <w:rPr>
          <w:rFonts w:ascii="Times New Roman" w:hAnsi="Times New Roman" w:cs="Times New Roman"/>
          <w:iCs/>
          <w:sz w:val="28"/>
          <w:szCs w:val="28"/>
        </w:rPr>
        <w:t>знань</w:t>
      </w:r>
      <w:proofErr w:type="spellEnd"/>
      <w:r w:rsidR="00C067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</w:t>
      </w:r>
      <w:r w:rsidR="00B660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06776" w:rsidRPr="00C067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навчити майбутніх фахівців організовувати роботу енергогосподарства по технічному </w:t>
      </w:r>
      <w:r w:rsidR="00C06776">
        <w:rPr>
          <w:rFonts w:ascii="Times New Roman" w:hAnsi="Times New Roman" w:cs="Times New Roman"/>
          <w:iCs/>
          <w:sz w:val="28"/>
          <w:szCs w:val="28"/>
          <w:lang w:val="uk-UA"/>
        </w:rPr>
        <w:t>обслуговуванню</w:t>
      </w:r>
      <w:r w:rsidR="00C06776" w:rsidRPr="00C067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електрообладнання та засобів керування.</w:t>
      </w:r>
    </w:p>
    <w:p w14:paraId="5D9E8215" w14:textId="77777777" w:rsidR="00B66039" w:rsidRDefault="00B66039" w:rsidP="00B6603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B0DB884" w14:textId="562237A9" w:rsidR="00B66039" w:rsidRDefault="00B66039" w:rsidP="00B6603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1E2A">
        <w:rPr>
          <w:rFonts w:ascii="Times New Roman" w:hAnsi="Times New Roman" w:cs="Times New Roman"/>
          <w:i/>
          <w:sz w:val="28"/>
          <w:szCs w:val="28"/>
        </w:rPr>
        <w:t xml:space="preserve">Мета </w:t>
      </w:r>
      <w:proofErr w:type="spellStart"/>
      <w:r w:rsidRPr="00241E2A">
        <w:rPr>
          <w:rFonts w:ascii="Times New Roman" w:hAnsi="Times New Roman" w:cs="Times New Roman"/>
          <w:i/>
          <w:sz w:val="28"/>
          <w:szCs w:val="28"/>
        </w:rPr>
        <w:t>вивчення</w:t>
      </w:r>
      <w:proofErr w:type="spellEnd"/>
      <w:r w:rsidRPr="00241E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1E2A">
        <w:rPr>
          <w:rFonts w:ascii="Times New Roman" w:hAnsi="Times New Roman" w:cs="Times New Roman"/>
          <w:i/>
          <w:sz w:val="28"/>
          <w:szCs w:val="28"/>
        </w:rPr>
        <w:t>навчальної</w:t>
      </w:r>
      <w:proofErr w:type="spellEnd"/>
      <w:r w:rsidRPr="00241E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1E2A">
        <w:rPr>
          <w:rFonts w:ascii="Times New Roman" w:hAnsi="Times New Roman" w:cs="Times New Roman"/>
          <w:i/>
          <w:sz w:val="28"/>
          <w:szCs w:val="28"/>
        </w:rPr>
        <w:t>дисципліни</w:t>
      </w:r>
      <w:proofErr w:type="spellEnd"/>
    </w:p>
    <w:p w14:paraId="79BE2F20" w14:textId="77777777" w:rsidR="00B66039" w:rsidRPr="00241E2A" w:rsidRDefault="00B66039" w:rsidP="00B66039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7B2E720" w14:textId="77777777" w:rsidR="00F60D20" w:rsidRPr="00F60D20" w:rsidRDefault="005336CC" w:rsidP="00F60D2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60D20" w:rsidRPr="00F60D20">
        <w:rPr>
          <w:rFonts w:ascii="Times New Roman" w:hAnsi="Times New Roman"/>
          <w:sz w:val="28"/>
          <w:szCs w:val="28"/>
          <w:lang w:val="uk-UA"/>
        </w:rPr>
        <w:t xml:space="preserve">формування у майбутніх спеціалістів фундаментальних знань про </w:t>
      </w:r>
      <w:proofErr w:type="spellStart"/>
      <w:r w:rsidR="00F60D20" w:rsidRPr="00F60D20">
        <w:rPr>
          <w:rFonts w:ascii="Times New Roman" w:hAnsi="Times New Roman"/>
          <w:bCs/>
          <w:sz w:val="28"/>
          <w:szCs w:val="28"/>
        </w:rPr>
        <w:t>програмне</w:t>
      </w:r>
      <w:proofErr w:type="spellEnd"/>
      <w:r w:rsidR="00F60D20" w:rsidRPr="00F60D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60D20" w:rsidRPr="00F60D20">
        <w:rPr>
          <w:rFonts w:ascii="Times New Roman" w:hAnsi="Times New Roman"/>
          <w:bCs/>
          <w:sz w:val="28"/>
          <w:szCs w:val="28"/>
        </w:rPr>
        <w:t>забезпечення</w:t>
      </w:r>
      <w:proofErr w:type="spellEnd"/>
      <w:r w:rsidR="00F60D20" w:rsidRPr="00F60D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60D20" w:rsidRPr="00F60D20">
        <w:rPr>
          <w:rFonts w:ascii="Times New Roman" w:hAnsi="Times New Roman"/>
          <w:bCs/>
          <w:sz w:val="28"/>
          <w:szCs w:val="28"/>
        </w:rPr>
        <w:t>інженерно-технічних</w:t>
      </w:r>
      <w:proofErr w:type="spellEnd"/>
      <w:r w:rsidR="00F60D20" w:rsidRPr="00F60D2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60D20" w:rsidRPr="00F60D20">
        <w:rPr>
          <w:rFonts w:ascii="Times New Roman" w:hAnsi="Times New Roman"/>
          <w:bCs/>
          <w:sz w:val="28"/>
          <w:szCs w:val="28"/>
        </w:rPr>
        <w:t>розрахунків</w:t>
      </w:r>
      <w:proofErr w:type="spellEnd"/>
      <w:r w:rsidR="00F60D20" w:rsidRPr="00F60D20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F60D20" w:rsidRPr="00F60D20">
        <w:rPr>
          <w:rFonts w:ascii="Times New Roman" w:hAnsi="Times New Roman"/>
          <w:sz w:val="28"/>
          <w:szCs w:val="28"/>
        </w:rPr>
        <w:t>Опанування</w:t>
      </w:r>
      <w:proofErr w:type="spellEnd"/>
      <w:r w:rsidR="00F60D20" w:rsidRPr="00F60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D20" w:rsidRPr="00F60D20">
        <w:rPr>
          <w:rFonts w:ascii="Times New Roman" w:hAnsi="Times New Roman"/>
          <w:sz w:val="28"/>
          <w:szCs w:val="28"/>
        </w:rPr>
        <w:t>основними</w:t>
      </w:r>
      <w:proofErr w:type="spellEnd"/>
      <w:r w:rsidR="00F60D20" w:rsidRPr="00F60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D20" w:rsidRPr="00F60D20">
        <w:rPr>
          <w:rFonts w:ascii="Times New Roman" w:hAnsi="Times New Roman"/>
          <w:sz w:val="28"/>
          <w:szCs w:val="28"/>
        </w:rPr>
        <w:t>комаандами</w:t>
      </w:r>
      <w:proofErr w:type="spellEnd"/>
      <w:r w:rsidR="00F60D20" w:rsidRPr="00F60D2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60D20" w:rsidRPr="00F60D20">
        <w:rPr>
          <w:rFonts w:ascii="Times New Roman" w:hAnsi="Times New Roman"/>
          <w:sz w:val="28"/>
          <w:szCs w:val="28"/>
        </w:rPr>
        <w:t>функціями</w:t>
      </w:r>
      <w:proofErr w:type="spellEnd"/>
      <w:r w:rsidR="00F60D20" w:rsidRPr="00F60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D20" w:rsidRPr="00F60D20">
        <w:rPr>
          <w:rFonts w:ascii="Times New Roman" w:hAnsi="Times New Roman"/>
          <w:sz w:val="28"/>
          <w:szCs w:val="28"/>
        </w:rPr>
        <w:t>програмного</w:t>
      </w:r>
      <w:proofErr w:type="spellEnd"/>
      <w:r w:rsidR="00F60D20" w:rsidRPr="00F60D20">
        <w:rPr>
          <w:rFonts w:ascii="Times New Roman" w:hAnsi="Times New Roman"/>
          <w:sz w:val="28"/>
          <w:szCs w:val="28"/>
        </w:rPr>
        <w:t xml:space="preserve"> комплексу </w:t>
      </w:r>
      <w:proofErr w:type="spellStart"/>
      <w:r w:rsidR="00F60D20" w:rsidRPr="00F60D20">
        <w:rPr>
          <w:rFonts w:ascii="Times New Roman" w:hAnsi="Times New Roman"/>
          <w:sz w:val="28"/>
          <w:szCs w:val="28"/>
          <w:lang w:val="en-US"/>
        </w:rPr>
        <w:t>MathCad</w:t>
      </w:r>
      <w:proofErr w:type="spellEnd"/>
      <w:r w:rsidR="00F60D20" w:rsidRPr="00F60D2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1E87E14" w14:textId="6F39772A" w:rsidR="00B66039" w:rsidRDefault="00B66039" w:rsidP="00B66039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41E2A">
        <w:rPr>
          <w:rFonts w:ascii="Times New Roman" w:hAnsi="Times New Roman" w:cs="Times New Roman"/>
          <w:i/>
          <w:sz w:val="28"/>
          <w:szCs w:val="28"/>
        </w:rPr>
        <w:t>Завдання</w:t>
      </w:r>
      <w:proofErr w:type="spellEnd"/>
      <w:r w:rsidRPr="00241E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1E2A">
        <w:rPr>
          <w:rFonts w:ascii="Times New Roman" w:hAnsi="Times New Roman" w:cs="Times New Roman"/>
          <w:i/>
          <w:sz w:val="28"/>
          <w:szCs w:val="28"/>
        </w:rPr>
        <w:t>вивчення</w:t>
      </w:r>
      <w:proofErr w:type="spellEnd"/>
      <w:r w:rsidRPr="00241E2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41E2A">
        <w:rPr>
          <w:rFonts w:ascii="Times New Roman" w:hAnsi="Times New Roman" w:cs="Times New Roman"/>
          <w:i/>
          <w:sz w:val="28"/>
          <w:szCs w:val="28"/>
        </w:rPr>
        <w:t>дисципліни</w:t>
      </w:r>
      <w:proofErr w:type="spellEnd"/>
    </w:p>
    <w:p w14:paraId="0A9D856A" w14:textId="77777777" w:rsidR="00B66039" w:rsidRPr="00241E2A" w:rsidRDefault="00B66039" w:rsidP="00B66039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E206D0" w14:textId="77777777" w:rsidR="00F60D20" w:rsidRPr="00F60D20" w:rsidRDefault="00F60D20" w:rsidP="00F60D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1" w:name="_Hlk84945371"/>
      <w:r w:rsidRPr="00F60D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Завданням дисципліни є</w:t>
      </w:r>
      <w:r w:rsidRPr="00F60D2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F60D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навчити майбутніх фахівців </w:t>
      </w:r>
      <w:proofErr w:type="spellStart"/>
      <w:r w:rsidRPr="00F60D20">
        <w:rPr>
          <w:rFonts w:ascii="Times New Roman" w:eastAsia="Calibri" w:hAnsi="Times New Roman" w:cs="Times New Roman"/>
          <w:sz w:val="28"/>
          <w:szCs w:val="28"/>
        </w:rPr>
        <w:t>автоматизувати</w:t>
      </w:r>
      <w:proofErr w:type="spellEnd"/>
      <w:r w:rsidRPr="00F60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0D20">
        <w:rPr>
          <w:rFonts w:ascii="Times New Roman" w:eastAsia="Calibri" w:hAnsi="Times New Roman" w:cs="Times New Roman"/>
          <w:sz w:val="28"/>
          <w:szCs w:val="28"/>
        </w:rPr>
        <w:t>інженерні</w:t>
      </w:r>
      <w:proofErr w:type="spellEnd"/>
      <w:r w:rsidRPr="00F60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0D20">
        <w:rPr>
          <w:rFonts w:ascii="Times New Roman" w:eastAsia="Calibri" w:hAnsi="Times New Roman" w:cs="Times New Roman"/>
          <w:sz w:val="28"/>
          <w:szCs w:val="28"/>
        </w:rPr>
        <w:t>розрахунки</w:t>
      </w:r>
      <w:proofErr w:type="spellEnd"/>
      <w:r w:rsidRPr="00F60D20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Pr="00F60D20">
        <w:rPr>
          <w:rFonts w:ascii="Times New Roman" w:eastAsia="Calibri" w:hAnsi="Times New Roman" w:cs="Times New Roman"/>
          <w:sz w:val="28"/>
          <w:szCs w:val="28"/>
        </w:rPr>
        <w:t>використанням</w:t>
      </w:r>
      <w:proofErr w:type="spellEnd"/>
      <w:r w:rsidRPr="00F60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0D20">
        <w:rPr>
          <w:rFonts w:ascii="Times New Roman" w:eastAsia="Calibri" w:hAnsi="Times New Roman" w:cs="Times New Roman"/>
          <w:sz w:val="28"/>
          <w:szCs w:val="28"/>
        </w:rPr>
        <w:t>сучасного</w:t>
      </w:r>
      <w:proofErr w:type="spellEnd"/>
      <w:r w:rsidRPr="00F60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0D20">
        <w:rPr>
          <w:rFonts w:ascii="Times New Roman" w:eastAsia="Calibri" w:hAnsi="Times New Roman" w:cs="Times New Roman"/>
          <w:sz w:val="28"/>
          <w:szCs w:val="28"/>
        </w:rPr>
        <w:t>програмного</w:t>
      </w:r>
      <w:proofErr w:type="spellEnd"/>
      <w:r w:rsidRPr="00F60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0D20">
        <w:rPr>
          <w:rFonts w:ascii="Times New Roman" w:eastAsia="Calibri" w:hAnsi="Times New Roman" w:cs="Times New Roman"/>
          <w:sz w:val="28"/>
          <w:szCs w:val="28"/>
        </w:rPr>
        <w:t>забезпечення</w:t>
      </w:r>
      <w:proofErr w:type="spellEnd"/>
      <w:r w:rsidRPr="00F60D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bookmarkEnd w:id="1"/>
    <w:p w14:paraId="114EF294" w14:textId="77777777" w:rsidR="00F60D20" w:rsidRDefault="00F60D20" w:rsidP="00376C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8901BC" w14:textId="07102458" w:rsidR="00376C23" w:rsidRPr="00376C23" w:rsidRDefault="00376C23" w:rsidP="00376C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C23">
        <w:rPr>
          <w:rFonts w:ascii="Times New Roman" w:hAnsi="Times New Roman" w:cs="Times New Roman"/>
          <w:sz w:val="28"/>
          <w:szCs w:val="28"/>
          <w:lang w:val="uk-UA"/>
        </w:rPr>
        <w:t>У результаті вивчення навчальної дисципліни здобувач повинен сформувати такі програмні компетентності:</w:t>
      </w:r>
    </w:p>
    <w:p w14:paraId="6CBF49CA" w14:textId="7057243E" w:rsidR="00647151" w:rsidRPr="00647151" w:rsidRDefault="00647151" w:rsidP="006471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</w:t>
      </w:r>
      <w:r w:rsidRPr="0064715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нтегральні компетентності</w:t>
      </w: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(ІК)</w:t>
      </w:r>
      <w:r w:rsidRPr="006471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Здатність розв’язувати складні спеціалізовані задачі та практичні проблеми у галузі комп’ютерних наук або у процесі навчання, що передбачає застосування теорій та методів комп’ютерних наук, інформаційних технологій.</w:t>
      </w:r>
    </w:p>
    <w:p w14:paraId="017EB7EF" w14:textId="1DCEDAC4" w:rsidR="00647151" w:rsidRPr="00647151" w:rsidRDefault="008F18E2" w:rsidP="00647151">
      <w:pPr>
        <w:widowControl w:val="0"/>
        <w:spacing w:after="0" w:line="276" w:lineRule="auto"/>
        <w:ind w:right="103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647151" w:rsidRPr="0064715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агальні компетентності (ЗК):</w:t>
      </w:r>
      <w:r w:rsidR="00647151"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562F9E7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ЗК2. Здатність застосовувати знання у практичних ситуаціях.</w:t>
      </w:r>
    </w:p>
    <w:p w14:paraId="711A07F4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ЗК11. Здатність приймати обґрунтовані рішення. </w:t>
      </w:r>
    </w:p>
    <w:p w14:paraId="0EB01CBF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ЗК10. Здатність бути критичним і самокритичним.</w:t>
      </w:r>
    </w:p>
    <w:p w14:paraId="154B7DAB" w14:textId="7D6DCDC2" w:rsidR="00647151" w:rsidRPr="00647151" w:rsidRDefault="008F18E2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С</w:t>
      </w:r>
      <w:r w:rsidR="00647151" w:rsidRPr="0064715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 w:eastAsia="uk-UA" w:bidi="uk-UA"/>
        </w:rPr>
        <w:t>пеціальні (фахові) компетентності (ФК)</w:t>
      </w:r>
      <w:r w:rsidR="00647151" w:rsidRPr="006471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:</w:t>
      </w:r>
    </w:p>
    <w:p w14:paraId="0C20B808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64715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СК3. Здатність до логічного мислення, побудови логічних висновків, використання формальних мов і моделей алгоритмічних обчислень, проектування, розроблення й аналізу алгоритмів, оцінювання їх ефективності та складності, розв’язності та нерозв’язності алгоритмічних проблем для адекватного моделювання предметних областей і створення програмних та інформаційних систем.</w:t>
      </w:r>
    </w:p>
    <w:p w14:paraId="5E40B324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СК6. Здатність до системного мислення, застосування методології системного аналізу для дослідження складних проблем різної природи, методів формалізації та розв’язування системних задач, що мають суперечливі цілі, невизначеності та ризики.</w:t>
      </w:r>
    </w:p>
    <w:p w14:paraId="73255AAB" w14:textId="353A7483" w:rsidR="00647151" w:rsidRPr="00647151" w:rsidRDefault="008F18E2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</w:t>
      </w:r>
      <w:r w:rsidR="00647151" w:rsidRPr="0064715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рограмні результати:</w:t>
      </w:r>
    </w:p>
    <w:p w14:paraId="7B145637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РН1. Застосовувати знання основних форм і законів </w:t>
      </w:r>
      <w:proofErr w:type="spellStart"/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абстрактно</w:t>
      </w:r>
      <w:proofErr w:type="spellEnd"/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-логічного мислення, основ методології наукового пізнання, форм і методів </w:t>
      </w: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вилучення, аналізу, обробки та синтезу інформації в предметній області комп'ютерних наук.</w:t>
      </w:r>
    </w:p>
    <w:p w14:paraId="563C852C" w14:textId="77777777" w:rsidR="00647151" w:rsidRPr="00647151" w:rsidRDefault="00647151" w:rsidP="0064715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7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РН3.здатність продемонструвати поглиблені знання методів, способів та технологій збору інформації з різних джерел, контент-аналізу документів, аналізу та обробки даних; Використовувати знання закономірностей випадкових явищ, їх властивостей та операцій над ними, моделей випадкових процесів та сучасних програмних середовищ для розв’язування задач статистичної обробки даних і побудови прогнозних моделей. </w:t>
      </w:r>
    </w:p>
    <w:p w14:paraId="16279D4D" w14:textId="77777777" w:rsidR="00C921AB" w:rsidRPr="00C921AB" w:rsidRDefault="00C921AB" w:rsidP="00C921A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2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даної дисципліни формує у здобувачів освіти соціальні навички (</w:t>
      </w:r>
      <w:proofErr w:type="spellStart"/>
      <w:r w:rsidRPr="00C92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softskills</w:t>
      </w:r>
      <w:proofErr w:type="spellEnd"/>
      <w:r w:rsidRPr="00C92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): </w:t>
      </w:r>
      <w:proofErr w:type="spellStart"/>
      <w:r w:rsidRPr="00C92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комунікативність</w:t>
      </w:r>
      <w:proofErr w:type="spellEnd"/>
      <w:r w:rsidRPr="00C92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(реалізується через: метод роботи в парах та групах, метод самопрезентації), системне мислення (реалізується через: метод </w:t>
      </w:r>
      <w:proofErr w:type="spellStart"/>
      <w:r w:rsidRPr="00C92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C92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лідерські навички (реалізується через: робота в групах, метод </w:t>
      </w:r>
      <w:proofErr w:type="spellStart"/>
      <w:r w:rsidRPr="00C92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проєктів</w:t>
      </w:r>
      <w:proofErr w:type="spellEnd"/>
      <w:r w:rsidRPr="00C92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метод самопрезентації.</w:t>
      </w:r>
    </w:p>
    <w:p w14:paraId="37A912F5" w14:textId="77777777" w:rsidR="00B66039" w:rsidRPr="00B66039" w:rsidRDefault="00B66039" w:rsidP="00B66039">
      <w:pPr>
        <w:widowControl w:val="0"/>
        <w:shd w:val="clear" w:color="auto" w:fill="FFFFFF"/>
        <w:spacing w:before="240" w:after="0" w:line="276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66039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курсу</w:t>
      </w:r>
    </w:p>
    <w:p w14:paraId="74335089" w14:textId="77777777" w:rsidR="00016AE3" w:rsidRDefault="00016AE3" w:rsidP="00B66039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491811" w14:textId="35F4321D" w:rsidR="00B66039" w:rsidRDefault="00B66039" w:rsidP="00B66039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039">
        <w:rPr>
          <w:rFonts w:ascii="Times New Roman" w:hAnsi="Times New Roman" w:cs="Times New Roman"/>
          <w:b/>
          <w:sz w:val="28"/>
          <w:szCs w:val="28"/>
          <w:lang w:val="uk-UA"/>
        </w:rPr>
        <w:t>Теми лекційних занять</w:t>
      </w:r>
    </w:p>
    <w:p w14:paraId="5696CA30" w14:textId="0A9A8B45" w:rsidR="00B66039" w:rsidRDefault="00B66039" w:rsidP="00B66039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F286F5F" w14:textId="77777777" w:rsidR="00F60D20" w:rsidRPr="00F60D20" w:rsidRDefault="00F60D20" w:rsidP="00F60D2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60D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1. 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Інтерфейс користувача. Головне меню системи. Стандартна панель інструментів. Кнопки операцій з файлами. Кнопки операцій редагування. Кнопки розміщення блоків. Панель форматування.</w:t>
      </w:r>
    </w:p>
    <w:p w14:paraId="2D458B38" w14:textId="77777777" w:rsidR="00F60D20" w:rsidRPr="00F60D20" w:rsidRDefault="00F60D20" w:rsidP="00F60D2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60D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2. 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Складальні математичні панелі інструментів. Вхідна мова системи 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MathCAD</w:t>
      </w:r>
      <w:proofErr w:type="spellEnd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Типи даних. Алфавіт системи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MathCAD</w:t>
      </w:r>
      <w:proofErr w:type="spellEnd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Числові константи. Комплексні числа. Строкові константи.</w:t>
      </w:r>
    </w:p>
    <w:p w14:paraId="5FFAB8E9" w14:textId="77777777" w:rsidR="00F60D20" w:rsidRPr="00F60D20" w:rsidRDefault="00F60D20" w:rsidP="00F60D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0D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</w:t>
      </w:r>
      <w:r w:rsidRPr="00F6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60D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Оператори системи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MathCAD</w:t>
      </w:r>
      <w:proofErr w:type="spellEnd"/>
      <w:r w:rsidRPr="00F6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60D20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Арифметичні оператори</w:t>
      </w:r>
      <w:r w:rsidRPr="00F60D2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Розширені арифметичні оператори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Оператори відношень (логічні оператори)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Вбудовані (стандартні) функції.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Математичні вирази. Пріоритети виконання операцій.</w:t>
      </w:r>
    </w:p>
    <w:p w14:paraId="5E72866D" w14:textId="77777777" w:rsidR="00F60D20" w:rsidRPr="00F60D20" w:rsidRDefault="00F60D20" w:rsidP="00F60D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0D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</w:t>
      </w:r>
      <w:r w:rsidRPr="00F6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0D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Введення та редагування даних.</w:t>
      </w:r>
      <w:r w:rsidRPr="00F60D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2" w:name="_Toc294177531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Введення й редагування формул та тексту.</w:t>
      </w:r>
      <w:bookmarkEnd w:id="2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Присвоєння змінним значень.</w:t>
      </w:r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Визначення функцій користувача.</w:t>
      </w:r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Ранжировані</w:t>
      </w:r>
      <w:proofErr w:type="spellEnd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змінні.</w:t>
      </w:r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174C035F" w14:textId="77777777" w:rsidR="00F60D20" w:rsidRPr="00F60D20" w:rsidRDefault="00F60D20" w:rsidP="00F60D2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D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</w:t>
      </w:r>
      <w:r w:rsidRPr="001531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F60D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Налаштування </w:t>
      </w:r>
      <w:proofErr w:type="spellStart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MathCAD</w:t>
      </w:r>
      <w:proofErr w:type="spellEnd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роботи.</w:t>
      </w:r>
      <w:r w:rsidRPr="001531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Форматування результатів обчислень.</w:t>
      </w:r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Опція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Show</w:t>
      </w:r>
      <w:proofErr w:type="spellEnd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trailing</w:t>
      </w:r>
      <w:proofErr w:type="spellEnd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zeroz</w:t>
      </w:r>
      <w:proofErr w:type="spellEnd"/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Поле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Exponential</w:t>
      </w:r>
      <w:proofErr w:type="spellEnd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threshold</w:t>
      </w:r>
      <w:proofErr w:type="spellEnd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(Поріг експоненти</w:t>
      </w:r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). 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Опція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Show</w:t>
      </w:r>
      <w:proofErr w:type="spellEnd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exponents</w:t>
      </w:r>
      <w:proofErr w:type="spellEnd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in</w:t>
      </w:r>
      <w:proofErr w:type="spellEnd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engeneering</w:t>
      </w:r>
      <w:proofErr w:type="spellEnd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format</w:t>
      </w:r>
      <w:proofErr w:type="spellEnd"/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Список </w:t>
      </w:r>
      <w:proofErr w:type="spellStart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Format</w:t>
      </w:r>
      <w:proofErr w:type="spellEnd"/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(Формат)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A2A14FF" w14:textId="77777777" w:rsidR="00F60D20" w:rsidRPr="00F60D20" w:rsidRDefault="00F60D20" w:rsidP="00F60D2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0D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</w:t>
      </w:r>
      <w:r w:rsidRPr="00F6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Графіка в системі </w:t>
      </w:r>
      <w:proofErr w:type="spellStart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MathCAD</w:t>
      </w:r>
      <w:proofErr w:type="spellEnd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Засоби побудови графіків в системі </w:t>
      </w:r>
      <w:proofErr w:type="spellStart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MathCAD</w:t>
      </w:r>
      <w:proofErr w:type="spellEnd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Polar</w:t>
      </w:r>
      <w:proofErr w:type="spellEnd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Plot</w:t>
      </w:r>
      <w:proofErr w:type="spellEnd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(Полярні координати)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Surface</w:t>
      </w:r>
      <w:proofErr w:type="spellEnd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Plot</w:t>
      </w:r>
      <w:proofErr w:type="spellEnd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(Поверхні)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Contour</w:t>
      </w:r>
      <w:proofErr w:type="spellEnd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Plot</w:t>
      </w:r>
      <w:proofErr w:type="spellEnd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(Контурний графік).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3D </w:t>
      </w:r>
      <w:proofErr w:type="spellStart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Scatter</w:t>
      </w:r>
      <w:proofErr w:type="spellEnd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Plot</w:t>
      </w:r>
      <w:proofErr w:type="spellEnd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(3D Точковий).</w:t>
      </w:r>
      <w:r w:rsidRPr="00F60D2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3D </w:t>
      </w:r>
      <w:proofErr w:type="spellStart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Bar</w:t>
      </w:r>
      <w:proofErr w:type="spellEnd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Plot</w:t>
      </w:r>
      <w:proofErr w:type="spellEnd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(3D Діаграми).</w:t>
      </w:r>
    </w:p>
    <w:p w14:paraId="1B747167" w14:textId="77777777" w:rsidR="00F60D20" w:rsidRPr="00F60D20" w:rsidRDefault="00F60D20" w:rsidP="00F60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46714040"/>
      <w:r w:rsidRPr="00F60D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Тема </w:t>
      </w:r>
      <w:r w:rsidRPr="00F6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60D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3"/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Графіки функцій однієї змінної в декартовій системі координат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Криві на площині, задані параметрично.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Двовимірні графіки в полярній системі координат.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Побудова полярних графіків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2F2C12" w14:textId="77777777" w:rsidR="00F60D20" w:rsidRPr="00F60D20" w:rsidRDefault="00F60D20" w:rsidP="00F60D20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F60D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Тема </w:t>
      </w:r>
      <w:r w:rsidRPr="00F6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60D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60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Графіки в тривимірному просторі.</w:t>
      </w:r>
      <w:r w:rsidRPr="00F60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Побудова графіка функції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z=f(</w:t>
      </w:r>
      <w:proofErr w:type="spellStart"/>
      <w:r w:rsidRPr="00F60D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x,y</w:t>
      </w:r>
      <w:proofErr w:type="spellEnd"/>
      <w:r w:rsidRPr="00F60D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)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у вигляді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поверхні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 декартовій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системі</w:t>
      </w:r>
      <w:r w:rsidRPr="00F60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координат.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Побудови графіка поверхні в певній області.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Побудова графіка поверхні, заданої параметрично.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bookmarkStart w:id="4" w:name="_Toc294177595"/>
      <w:r w:rsidRPr="00F60D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Крива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60D2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 просторі.</w:t>
      </w:r>
      <w:bookmarkEnd w:id="4"/>
    </w:p>
    <w:p w14:paraId="65DD7AEE" w14:textId="7CC1E462" w:rsidR="00B66039" w:rsidRDefault="00B66039" w:rsidP="00B66039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236547" w14:textId="0D41064D" w:rsidR="00B66039" w:rsidRDefault="00B66039" w:rsidP="00B6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9EF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proofErr w:type="spellStart"/>
      <w:proofErr w:type="gramStart"/>
      <w:r w:rsidRPr="006A59EF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6A59EF">
        <w:rPr>
          <w:rFonts w:ascii="Times New Roman" w:hAnsi="Times New Roman" w:cs="Times New Roman"/>
          <w:b/>
          <w:sz w:val="28"/>
          <w:szCs w:val="28"/>
        </w:rPr>
        <w:t xml:space="preserve">  занять</w:t>
      </w:r>
      <w:proofErr w:type="gramEnd"/>
    </w:p>
    <w:p w14:paraId="129B7977" w14:textId="77777777" w:rsidR="00B66039" w:rsidRDefault="00B66039" w:rsidP="00B66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D8A31" w14:textId="77777777" w:rsidR="00F60D20" w:rsidRPr="00F60D20" w:rsidRDefault="00F60D20" w:rsidP="00F60D20">
      <w:pPr>
        <w:pStyle w:val="aa"/>
        <w:numPr>
          <w:ilvl w:val="0"/>
          <w:numId w:val="6"/>
        </w:numPr>
        <w:spacing w:line="228" w:lineRule="auto"/>
        <w:ind w:left="851" w:hanging="425"/>
        <w:jc w:val="both"/>
        <w:rPr>
          <w:bCs/>
          <w:sz w:val="28"/>
          <w:szCs w:val="28"/>
        </w:rPr>
      </w:pPr>
      <w:r w:rsidRPr="00F60D20">
        <w:rPr>
          <w:bCs/>
          <w:sz w:val="28"/>
          <w:szCs w:val="28"/>
        </w:rPr>
        <w:t xml:space="preserve">Найпростіші обчислення в системі </w:t>
      </w:r>
      <w:proofErr w:type="spellStart"/>
      <w:r w:rsidRPr="00F60D20">
        <w:rPr>
          <w:bCs/>
          <w:sz w:val="28"/>
          <w:szCs w:val="28"/>
        </w:rPr>
        <w:t>MathCAD</w:t>
      </w:r>
      <w:proofErr w:type="spellEnd"/>
    </w:p>
    <w:p w14:paraId="35CB2FD3" w14:textId="77777777" w:rsidR="00F60D20" w:rsidRPr="00F60D20" w:rsidRDefault="00F60D20" w:rsidP="00F60D20">
      <w:pPr>
        <w:pStyle w:val="aa"/>
        <w:numPr>
          <w:ilvl w:val="0"/>
          <w:numId w:val="6"/>
        </w:numPr>
        <w:spacing w:line="228" w:lineRule="auto"/>
        <w:ind w:left="851" w:hanging="425"/>
        <w:jc w:val="both"/>
        <w:rPr>
          <w:bCs/>
          <w:sz w:val="28"/>
          <w:szCs w:val="28"/>
        </w:rPr>
      </w:pPr>
      <w:r w:rsidRPr="00F60D20">
        <w:rPr>
          <w:bCs/>
          <w:sz w:val="28"/>
          <w:szCs w:val="28"/>
        </w:rPr>
        <w:t xml:space="preserve">Робота з матрицями в системі </w:t>
      </w:r>
      <w:proofErr w:type="spellStart"/>
      <w:r w:rsidRPr="00F60D20">
        <w:rPr>
          <w:bCs/>
          <w:sz w:val="28"/>
          <w:szCs w:val="28"/>
        </w:rPr>
        <w:t>MathCAD</w:t>
      </w:r>
      <w:proofErr w:type="spellEnd"/>
    </w:p>
    <w:p w14:paraId="4EF68A11" w14:textId="77777777" w:rsidR="00F60D20" w:rsidRPr="00F60D20" w:rsidRDefault="00F60D20" w:rsidP="00F60D20">
      <w:pPr>
        <w:pStyle w:val="aa"/>
        <w:numPr>
          <w:ilvl w:val="0"/>
          <w:numId w:val="6"/>
        </w:numPr>
        <w:spacing w:line="228" w:lineRule="auto"/>
        <w:ind w:left="851" w:hanging="425"/>
        <w:jc w:val="both"/>
        <w:rPr>
          <w:bCs/>
          <w:sz w:val="28"/>
          <w:szCs w:val="28"/>
        </w:rPr>
      </w:pPr>
      <w:r w:rsidRPr="00F60D20">
        <w:rPr>
          <w:bCs/>
          <w:sz w:val="28"/>
          <w:szCs w:val="28"/>
        </w:rPr>
        <w:t xml:space="preserve">Побудова графіків функцій в системі </w:t>
      </w:r>
      <w:proofErr w:type="spellStart"/>
      <w:r w:rsidRPr="00F60D20">
        <w:rPr>
          <w:bCs/>
          <w:sz w:val="28"/>
          <w:szCs w:val="28"/>
        </w:rPr>
        <w:t>MathCAD</w:t>
      </w:r>
      <w:proofErr w:type="spellEnd"/>
    </w:p>
    <w:p w14:paraId="631B94E7" w14:textId="77777777" w:rsidR="00F60D20" w:rsidRPr="00F60D20" w:rsidRDefault="00F60D20" w:rsidP="00F60D20">
      <w:pPr>
        <w:pStyle w:val="aa"/>
        <w:numPr>
          <w:ilvl w:val="0"/>
          <w:numId w:val="6"/>
        </w:numPr>
        <w:spacing w:line="228" w:lineRule="auto"/>
        <w:ind w:left="851" w:hanging="425"/>
        <w:jc w:val="both"/>
        <w:rPr>
          <w:bCs/>
          <w:sz w:val="28"/>
          <w:szCs w:val="28"/>
        </w:rPr>
      </w:pPr>
      <w:r w:rsidRPr="00F60D20">
        <w:rPr>
          <w:bCs/>
          <w:sz w:val="28"/>
          <w:szCs w:val="28"/>
        </w:rPr>
        <w:t xml:space="preserve">Розв'язання систем нелінійних і диференційних рівнянь </w:t>
      </w:r>
      <w:proofErr w:type="spellStart"/>
      <w:r w:rsidRPr="00F60D20">
        <w:rPr>
          <w:bCs/>
          <w:sz w:val="28"/>
          <w:szCs w:val="28"/>
        </w:rPr>
        <w:t>MathCAD</w:t>
      </w:r>
      <w:proofErr w:type="spellEnd"/>
    </w:p>
    <w:p w14:paraId="342C3CE2" w14:textId="77777777" w:rsidR="00F60D20" w:rsidRPr="00F60D20" w:rsidRDefault="00F60D20" w:rsidP="00F60D20">
      <w:pPr>
        <w:pStyle w:val="aa"/>
        <w:numPr>
          <w:ilvl w:val="0"/>
          <w:numId w:val="6"/>
        </w:numPr>
        <w:spacing w:line="228" w:lineRule="auto"/>
        <w:ind w:left="851" w:hanging="425"/>
        <w:jc w:val="both"/>
        <w:rPr>
          <w:bCs/>
          <w:sz w:val="28"/>
          <w:szCs w:val="28"/>
        </w:rPr>
      </w:pPr>
      <w:r w:rsidRPr="00F60D20">
        <w:rPr>
          <w:bCs/>
          <w:sz w:val="28"/>
          <w:szCs w:val="28"/>
        </w:rPr>
        <w:t xml:space="preserve">Символьні обчислення в системі </w:t>
      </w:r>
      <w:proofErr w:type="spellStart"/>
      <w:r w:rsidRPr="00F60D20">
        <w:rPr>
          <w:bCs/>
          <w:sz w:val="28"/>
          <w:szCs w:val="28"/>
        </w:rPr>
        <w:t>MathCAD</w:t>
      </w:r>
      <w:proofErr w:type="spellEnd"/>
    </w:p>
    <w:p w14:paraId="4A8BE68E" w14:textId="77777777" w:rsidR="00F60D20" w:rsidRPr="00F60D20" w:rsidRDefault="00F60D20" w:rsidP="00F60D20">
      <w:pPr>
        <w:pStyle w:val="aa"/>
        <w:numPr>
          <w:ilvl w:val="0"/>
          <w:numId w:val="6"/>
        </w:numPr>
        <w:spacing w:line="228" w:lineRule="auto"/>
        <w:ind w:left="851" w:hanging="425"/>
        <w:jc w:val="both"/>
        <w:rPr>
          <w:bCs/>
          <w:sz w:val="28"/>
          <w:szCs w:val="28"/>
        </w:rPr>
      </w:pPr>
      <w:r w:rsidRPr="00F60D20">
        <w:rPr>
          <w:bCs/>
          <w:sz w:val="28"/>
          <w:szCs w:val="28"/>
        </w:rPr>
        <w:t xml:space="preserve">Зв'язок системи </w:t>
      </w:r>
      <w:proofErr w:type="spellStart"/>
      <w:r w:rsidRPr="00F60D20">
        <w:rPr>
          <w:bCs/>
          <w:sz w:val="28"/>
          <w:szCs w:val="28"/>
        </w:rPr>
        <w:t>MathCAD</w:t>
      </w:r>
      <w:proofErr w:type="spellEnd"/>
      <w:r w:rsidRPr="00F60D20">
        <w:rPr>
          <w:bCs/>
          <w:sz w:val="28"/>
          <w:szCs w:val="28"/>
        </w:rPr>
        <w:t xml:space="preserve"> із іншими програмами</w:t>
      </w:r>
    </w:p>
    <w:p w14:paraId="7418A96E" w14:textId="77777777" w:rsidR="00F60D20" w:rsidRPr="00F60D20" w:rsidRDefault="00F60D20" w:rsidP="00F60D20">
      <w:pPr>
        <w:pStyle w:val="aa"/>
        <w:numPr>
          <w:ilvl w:val="0"/>
          <w:numId w:val="6"/>
        </w:numPr>
        <w:spacing w:line="228" w:lineRule="auto"/>
        <w:ind w:left="851" w:hanging="425"/>
        <w:jc w:val="both"/>
        <w:rPr>
          <w:bCs/>
          <w:sz w:val="28"/>
          <w:szCs w:val="28"/>
        </w:rPr>
      </w:pPr>
      <w:r w:rsidRPr="00F60D20">
        <w:rPr>
          <w:bCs/>
          <w:sz w:val="28"/>
          <w:szCs w:val="28"/>
        </w:rPr>
        <w:t xml:space="preserve">Програмування в системі </w:t>
      </w:r>
      <w:proofErr w:type="spellStart"/>
      <w:r w:rsidRPr="00F60D20">
        <w:rPr>
          <w:bCs/>
          <w:sz w:val="28"/>
          <w:szCs w:val="28"/>
        </w:rPr>
        <w:t>MathCAD</w:t>
      </w:r>
      <w:proofErr w:type="spellEnd"/>
    </w:p>
    <w:p w14:paraId="7128C49D" w14:textId="77777777" w:rsidR="00F60D20" w:rsidRPr="00F60D20" w:rsidRDefault="00F60D20" w:rsidP="00F60D20">
      <w:pPr>
        <w:pStyle w:val="aa"/>
        <w:numPr>
          <w:ilvl w:val="0"/>
          <w:numId w:val="6"/>
        </w:numPr>
        <w:spacing w:line="228" w:lineRule="auto"/>
        <w:ind w:left="851" w:hanging="425"/>
        <w:jc w:val="both"/>
        <w:rPr>
          <w:bCs/>
          <w:sz w:val="28"/>
          <w:szCs w:val="28"/>
        </w:rPr>
      </w:pPr>
      <w:r w:rsidRPr="00F60D20">
        <w:rPr>
          <w:bCs/>
          <w:sz w:val="28"/>
          <w:szCs w:val="28"/>
        </w:rPr>
        <w:t xml:space="preserve">Основні положення роботи в </w:t>
      </w:r>
      <w:proofErr w:type="spellStart"/>
      <w:r w:rsidRPr="00F60D20">
        <w:rPr>
          <w:bCs/>
          <w:sz w:val="28"/>
          <w:szCs w:val="28"/>
        </w:rPr>
        <w:t>Power</w:t>
      </w:r>
      <w:proofErr w:type="spellEnd"/>
    </w:p>
    <w:p w14:paraId="28E0B925" w14:textId="440BAB5A" w:rsidR="0045567F" w:rsidRPr="00F60D20" w:rsidRDefault="00F60D20" w:rsidP="00F60D20">
      <w:pPr>
        <w:pStyle w:val="aa"/>
        <w:numPr>
          <w:ilvl w:val="0"/>
          <w:numId w:val="6"/>
        </w:numPr>
        <w:spacing w:line="228" w:lineRule="auto"/>
        <w:ind w:left="851" w:hanging="425"/>
        <w:jc w:val="both"/>
        <w:rPr>
          <w:rFonts w:eastAsia="Calibri"/>
          <w:i/>
          <w:sz w:val="28"/>
          <w:szCs w:val="28"/>
        </w:rPr>
      </w:pPr>
      <w:r w:rsidRPr="00F60D20">
        <w:rPr>
          <w:bCs/>
          <w:sz w:val="28"/>
          <w:szCs w:val="28"/>
        </w:rPr>
        <w:t xml:space="preserve">Модель системи електропостачання в середовищі </w:t>
      </w:r>
      <w:proofErr w:type="spellStart"/>
      <w:r w:rsidRPr="00F60D20">
        <w:rPr>
          <w:bCs/>
          <w:sz w:val="28"/>
          <w:szCs w:val="28"/>
        </w:rPr>
        <w:t>Рower</w:t>
      </w:r>
      <w:proofErr w:type="spellEnd"/>
      <w:r w:rsidRPr="00F60D20">
        <w:rPr>
          <w:bCs/>
          <w:sz w:val="28"/>
          <w:szCs w:val="28"/>
        </w:rPr>
        <w:t xml:space="preserve"> </w:t>
      </w:r>
      <w:proofErr w:type="spellStart"/>
      <w:r w:rsidRPr="00F60D20">
        <w:rPr>
          <w:bCs/>
          <w:sz w:val="28"/>
          <w:szCs w:val="28"/>
        </w:rPr>
        <w:t>Factory</w:t>
      </w:r>
      <w:proofErr w:type="spellEnd"/>
      <w:r w:rsidRPr="00F60D20">
        <w:rPr>
          <w:bCs/>
          <w:sz w:val="28"/>
          <w:szCs w:val="28"/>
        </w:rPr>
        <w:t xml:space="preserve"> 14.1</w:t>
      </w:r>
    </w:p>
    <w:p w14:paraId="1F63D922" w14:textId="77777777" w:rsidR="00F60D20" w:rsidRDefault="00F60D20" w:rsidP="0045567F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F89BFE" w14:textId="600AF4F2" w:rsidR="0045567F" w:rsidRPr="00183683" w:rsidRDefault="0045567F" w:rsidP="0045567F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183683">
        <w:rPr>
          <w:rFonts w:ascii="Times New Roman" w:eastAsia="Calibri" w:hAnsi="Times New Roman" w:cs="Times New Roman"/>
          <w:b/>
          <w:sz w:val="28"/>
          <w:szCs w:val="28"/>
        </w:rPr>
        <w:t>Самостійна</w:t>
      </w:r>
      <w:proofErr w:type="spellEnd"/>
      <w:r w:rsidRPr="00183683">
        <w:rPr>
          <w:rFonts w:ascii="Times New Roman" w:eastAsia="Calibri" w:hAnsi="Times New Roman" w:cs="Times New Roman"/>
          <w:b/>
          <w:sz w:val="28"/>
          <w:szCs w:val="28"/>
        </w:rPr>
        <w:t xml:space="preserve"> робота </w:t>
      </w:r>
      <w:proofErr w:type="spellStart"/>
      <w:r w:rsidRPr="00183683">
        <w:rPr>
          <w:rFonts w:ascii="Times New Roman" w:eastAsia="Calibri" w:hAnsi="Times New Roman" w:cs="Times New Roman"/>
          <w:b/>
          <w:sz w:val="28"/>
          <w:szCs w:val="28"/>
        </w:rPr>
        <w:t>здобувача</w:t>
      </w:r>
      <w:proofErr w:type="spellEnd"/>
      <w:r w:rsidRPr="001836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83683">
        <w:rPr>
          <w:rFonts w:ascii="Times New Roman" w:eastAsia="Calibri" w:hAnsi="Times New Roman" w:cs="Times New Roman"/>
          <w:b/>
          <w:sz w:val="28"/>
          <w:szCs w:val="28"/>
        </w:rPr>
        <w:t>вищої</w:t>
      </w:r>
      <w:proofErr w:type="spellEnd"/>
      <w:r w:rsidRPr="001836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183683">
        <w:rPr>
          <w:rFonts w:ascii="Times New Roman" w:eastAsia="Calibri" w:hAnsi="Times New Roman" w:cs="Times New Roman"/>
          <w:b/>
          <w:sz w:val="28"/>
          <w:szCs w:val="28"/>
        </w:rPr>
        <w:t>освіти</w:t>
      </w:r>
      <w:proofErr w:type="spellEnd"/>
    </w:p>
    <w:p w14:paraId="52855A4E" w14:textId="77777777" w:rsidR="0045567F" w:rsidRDefault="0045567F" w:rsidP="00455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робота </w:t>
      </w:r>
      <w:r>
        <w:rPr>
          <w:rFonts w:ascii="Times New Roman" w:hAnsi="Times New Roman" w:cs="Times New Roman"/>
          <w:sz w:val="28"/>
          <w:szCs w:val="28"/>
        </w:rPr>
        <w:t>студент</w:t>
      </w:r>
      <w:r w:rsidRPr="004361DC">
        <w:rPr>
          <w:rFonts w:ascii="Times New Roman" w:hAnsi="Times New Roman" w:cs="Times New Roman"/>
          <w:sz w:val="28"/>
          <w:szCs w:val="28"/>
        </w:rPr>
        <w:t xml:space="preserve">а ВНАУ є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оволодіння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1DC">
        <w:rPr>
          <w:rFonts w:ascii="Times New Roman" w:hAnsi="Times New Roman" w:cs="Times New Roman"/>
          <w:sz w:val="28"/>
          <w:szCs w:val="28"/>
        </w:rPr>
        <w:t>обов'язкових</w:t>
      </w:r>
      <w:proofErr w:type="spellEnd"/>
      <w:r w:rsidRPr="004361DC">
        <w:rPr>
          <w:rFonts w:ascii="Times New Roman" w:hAnsi="Times New Roman" w:cs="Times New Roman"/>
          <w:sz w:val="28"/>
          <w:szCs w:val="28"/>
        </w:rPr>
        <w:t xml:space="preserve"> занять час.</w:t>
      </w:r>
    </w:p>
    <w:p w14:paraId="01576B49" w14:textId="77777777" w:rsidR="0045567F" w:rsidRDefault="0045567F" w:rsidP="00B6603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7058"/>
        <w:gridCol w:w="1134"/>
      </w:tblGrid>
      <w:tr w:rsidR="008F7C6E" w:rsidRPr="008F7C6E" w14:paraId="525FA4EE" w14:textId="77777777" w:rsidTr="001C286E">
        <w:trPr>
          <w:trHeight w:val="838"/>
        </w:trPr>
        <w:tc>
          <w:tcPr>
            <w:tcW w:w="767" w:type="dxa"/>
            <w:shd w:val="clear" w:color="auto" w:fill="auto"/>
            <w:vAlign w:val="center"/>
          </w:tcPr>
          <w:p w14:paraId="10230787" w14:textId="77777777" w:rsidR="008F7C6E" w:rsidRPr="008F7C6E" w:rsidRDefault="008F7C6E" w:rsidP="008F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7058" w:type="dxa"/>
            <w:shd w:val="clear" w:color="auto" w:fill="auto"/>
            <w:vAlign w:val="center"/>
          </w:tcPr>
          <w:p w14:paraId="2AE4861C" w14:textId="77777777" w:rsidR="008F7C6E" w:rsidRPr="008F7C6E" w:rsidRDefault="008F7C6E" w:rsidP="008F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теми</w:t>
            </w:r>
          </w:p>
        </w:tc>
        <w:tc>
          <w:tcPr>
            <w:tcW w:w="1134" w:type="dxa"/>
          </w:tcPr>
          <w:p w14:paraId="1BF99F44" w14:textId="77777777" w:rsidR="008F7C6E" w:rsidRPr="008F7C6E" w:rsidRDefault="008F7C6E" w:rsidP="008F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год.</w:t>
            </w:r>
          </w:p>
        </w:tc>
      </w:tr>
      <w:tr w:rsidR="00F60D20" w:rsidRPr="008F7C6E" w14:paraId="6296102E" w14:textId="77777777" w:rsidTr="00F21901">
        <w:tc>
          <w:tcPr>
            <w:tcW w:w="767" w:type="dxa"/>
            <w:shd w:val="clear" w:color="auto" w:fill="auto"/>
          </w:tcPr>
          <w:p w14:paraId="3A472543" w14:textId="77777777" w:rsidR="00F60D20" w:rsidRPr="008F7C6E" w:rsidRDefault="00F60D20" w:rsidP="00F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5D45" w14:textId="6CBD98EA" w:rsidR="00F60D20" w:rsidRPr="00F60D20" w:rsidRDefault="00F60D20" w:rsidP="00F6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Тема 1. Робота з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графічними</w:t>
            </w:r>
            <w:proofErr w:type="spellEnd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шарами</w:t>
            </w:r>
          </w:p>
        </w:tc>
        <w:tc>
          <w:tcPr>
            <w:tcW w:w="1134" w:type="dxa"/>
            <w:vAlign w:val="center"/>
          </w:tcPr>
          <w:p w14:paraId="3CA0096B" w14:textId="5FB45EB5" w:rsidR="00F60D20" w:rsidRPr="00016AE3" w:rsidRDefault="00277FAD" w:rsidP="00F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F60D20" w:rsidRPr="008F7C6E" w14:paraId="475CCA6B" w14:textId="77777777" w:rsidTr="00F21901">
        <w:tc>
          <w:tcPr>
            <w:tcW w:w="767" w:type="dxa"/>
            <w:shd w:val="clear" w:color="auto" w:fill="auto"/>
          </w:tcPr>
          <w:p w14:paraId="31F7AB66" w14:textId="77777777" w:rsidR="00F60D20" w:rsidRPr="008F7C6E" w:rsidRDefault="00F60D20" w:rsidP="00F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371C" w14:textId="5E1D25D8" w:rsidR="00F60D20" w:rsidRPr="00F60D20" w:rsidRDefault="00F60D20" w:rsidP="00F6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Тема 2.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</w:t>
            </w:r>
            <w:proofErr w:type="spellEnd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призначених</w:t>
            </w:r>
            <w:proofErr w:type="spellEnd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користувача</w:t>
            </w:r>
            <w:proofErr w:type="spellEnd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колірних</w:t>
            </w:r>
            <w:proofErr w:type="spellEnd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уявлень</w:t>
            </w:r>
            <w:proofErr w:type="spellEnd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схеми</w:t>
            </w:r>
            <w:proofErr w:type="spellEnd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134" w:type="dxa"/>
            <w:vAlign w:val="center"/>
          </w:tcPr>
          <w:p w14:paraId="4989D27C" w14:textId="5B127451" w:rsidR="00F60D20" w:rsidRPr="00016AE3" w:rsidRDefault="00277FAD" w:rsidP="00F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F60D20" w:rsidRPr="008F7C6E" w14:paraId="164F7185" w14:textId="77777777" w:rsidTr="00F21901">
        <w:tc>
          <w:tcPr>
            <w:tcW w:w="767" w:type="dxa"/>
            <w:shd w:val="clear" w:color="auto" w:fill="auto"/>
          </w:tcPr>
          <w:p w14:paraId="4DCE4FE0" w14:textId="77777777" w:rsidR="00F60D20" w:rsidRPr="008F7C6E" w:rsidRDefault="00F60D20" w:rsidP="00F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1884" w14:textId="399AF8BC" w:rsidR="00F60D20" w:rsidRPr="00F60D20" w:rsidRDefault="00F60D20" w:rsidP="00F6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Тема 3.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Створення</w:t>
            </w:r>
            <w:proofErr w:type="spellEnd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різних</w:t>
            </w:r>
            <w:proofErr w:type="spellEnd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топологій</w:t>
            </w:r>
            <w:proofErr w:type="spellEnd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енергосистем</w:t>
            </w:r>
            <w:proofErr w:type="spellEnd"/>
          </w:p>
        </w:tc>
        <w:tc>
          <w:tcPr>
            <w:tcW w:w="1134" w:type="dxa"/>
            <w:vAlign w:val="center"/>
          </w:tcPr>
          <w:p w14:paraId="36487F7B" w14:textId="5686779D" w:rsidR="00F60D20" w:rsidRPr="00016AE3" w:rsidRDefault="00277FAD" w:rsidP="00F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F60D20" w:rsidRPr="008F7C6E" w14:paraId="21715A15" w14:textId="77777777" w:rsidTr="00F21901">
        <w:tc>
          <w:tcPr>
            <w:tcW w:w="767" w:type="dxa"/>
            <w:shd w:val="clear" w:color="auto" w:fill="auto"/>
          </w:tcPr>
          <w:p w14:paraId="00C2BB02" w14:textId="77777777" w:rsidR="00F60D20" w:rsidRPr="008F7C6E" w:rsidRDefault="00F60D20" w:rsidP="00F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FE56" w14:textId="3D2BC4AB" w:rsidR="00F60D20" w:rsidRPr="00F60D20" w:rsidRDefault="00F60D20" w:rsidP="00F60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Тема 4.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Аналіз</w:t>
            </w:r>
            <w:proofErr w:type="spellEnd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усталених</w:t>
            </w:r>
            <w:proofErr w:type="spellEnd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режимів</w:t>
            </w:r>
            <w:proofErr w:type="spellEnd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60D20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електромереж</w:t>
            </w:r>
            <w:proofErr w:type="spellEnd"/>
          </w:p>
        </w:tc>
        <w:tc>
          <w:tcPr>
            <w:tcW w:w="1134" w:type="dxa"/>
            <w:vAlign w:val="center"/>
          </w:tcPr>
          <w:p w14:paraId="41061571" w14:textId="5F388DD6" w:rsidR="00F60D20" w:rsidRPr="00277FAD" w:rsidRDefault="00277FAD" w:rsidP="00F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8F7C6E" w:rsidRPr="008F7C6E" w14:paraId="2774FAFB" w14:textId="77777777" w:rsidTr="001C286E">
        <w:tc>
          <w:tcPr>
            <w:tcW w:w="767" w:type="dxa"/>
            <w:shd w:val="clear" w:color="auto" w:fill="auto"/>
          </w:tcPr>
          <w:p w14:paraId="14999CCA" w14:textId="77777777" w:rsidR="008F7C6E" w:rsidRPr="008F7C6E" w:rsidRDefault="008F7C6E" w:rsidP="008F7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58" w:type="dxa"/>
            <w:shd w:val="clear" w:color="auto" w:fill="auto"/>
          </w:tcPr>
          <w:p w14:paraId="6420BDF5" w14:textId="77777777" w:rsidR="008F7C6E" w:rsidRPr="008F7C6E" w:rsidRDefault="008F7C6E" w:rsidP="008F7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8F7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134" w:type="dxa"/>
            <w:vAlign w:val="center"/>
          </w:tcPr>
          <w:p w14:paraId="57245245" w14:textId="4E224798" w:rsidR="008F7C6E" w:rsidRPr="00016AE3" w:rsidRDefault="00277FAD" w:rsidP="008F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</w:tbl>
    <w:p w14:paraId="615E0527" w14:textId="77777777" w:rsidR="0045567F" w:rsidRDefault="0045567F" w:rsidP="00B6603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14:paraId="1708E73C" w14:textId="77777777" w:rsidR="008F7C6E" w:rsidRPr="00094D8D" w:rsidRDefault="008F7C6E" w:rsidP="008F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D8D">
        <w:rPr>
          <w:rFonts w:ascii="Times New Roman" w:hAnsi="Times New Roman" w:cs="Times New Roman"/>
          <w:sz w:val="28"/>
          <w:szCs w:val="28"/>
        </w:rPr>
        <w:t>Орієнтовний</w:t>
      </w:r>
      <w:proofErr w:type="spellEnd"/>
      <w:r w:rsidRPr="0009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D8D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094D8D">
        <w:rPr>
          <w:rFonts w:ascii="Times New Roman" w:hAnsi="Times New Roman" w:cs="Times New Roman"/>
          <w:sz w:val="28"/>
          <w:szCs w:val="28"/>
        </w:rPr>
        <w:t xml:space="preserve"> тем </w:t>
      </w:r>
      <w:proofErr w:type="spellStart"/>
      <w:r w:rsidRPr="00094D8D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09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D8D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094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D8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</w:p>
    <w:p w14:paraId="4B9BA005" w14:textId="77777777" w:rsidR="008F7C6E" w:rsidRPr="00094D8D" w:rsidRDefault="008F7C6E" w:rsidP="008F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D8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094D8D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proofErr w:type="gramEnd"/>
      <w:r w:rsidRPr="00094D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D8D">
        <w:rPr>
          <w:rFonts w:ascii="Times New Roman" w:hAnsi="Times New Roman" w:cs="Times New Roman"/>
          <w:sz w:val="28"/>
          <w:szCs w:val="28"/>
        </w:rPr>
        <w:t>реферати</w:t>
      </w:r>
      <w:proofErr w:type="spellEnd"/>
      <w:r w:rsidRPr="00094D8D">
        <w:rPr>
          <w:rFonts w:ascii="Times New Roman" w:hAnsi="Times New Roman" w:cs="Times New Roman"/>
          <w:sz w:val="28"/>
          <w:szCs w:val="28"/>
        </w:rPr>
        <w:t>)</w:t>
      </w:r>
    </w:p>
    <w:p w14:paraId="48F67677" w14:textId="77777777" w:rsidR="00592AB1" w:rsidRPr="00592AB1" w:rsidRDefault="00592AB1" w:rsidP="00592A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1. Робота з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графічними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шарами</w:t>
      </w:r>
    </w:p>
    <w:p w14:paraId="322B7CD0" w14:textId="77777777" w:rsidR="00592AB1" w:rsidRPr="00592AB1" w:rsidRDefault="00592AB1" w:rsidP="00592A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2.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Використання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призначених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користувача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колірних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уявлень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схеми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95FF946" w14:textId="77777777" w:rsidR="00592AB1" w:rsidRPr="00592AB1" w:rsidRDefault="00592AB1" w:rsidP="00592A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3.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Створення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різних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топологій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енергосистем</w:t>
      </w:r>
      <w:proofErr w:type="spellEnd"/>
    </w:p>
    <w:p w14:paraId="01EAD7BD" w14:textId="77777777" w:rsidR="00592AB1" w:rsidRPr="00592AB1" w:rsidRDefault="00592AB1" w:rsidP="00592A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4.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Аналіз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усталених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режимів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електромереж</w:t>
      </w:r>
      <w:proofErr w:type="spellEnd"/>
    </w:p>
    <w:p w14:paraId="296310F4" w14:textId="77777777" w:rsidR="00592AB1" w:rsidRPr="00592AB1" w:rsidRDefault="00592AB1" w:rsidP="00592A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5.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Аналіз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перехідних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процесів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енергосистеми</w:t>
      </w:r>
      <w:proofErr w:type="spellEnd"/>
    </w:p>
    <w:p w14:paraId="1C7D1ACA" w14:textId="588E2952" w:rsidR="008F7C6E" w:rsidRDefault="00592AB1" w:rsidP="00592AB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6.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Створення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аварійних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ситуацій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середовищі</w:t>
      </w:r>
      <w:proofErr w:type="spellEnd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9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PowerFactory</w:t>
      </w:r>
      <w:proofErr w:type="spellEnd"/>
    </w:p>
    <w:p w14:paraId="39AC250A" w14:textId="77777777" w:rsidR="00592AB1" w:rsidRDefault="00592AB1" w:rsidP="008F7C6E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FA468E" w14:textId="77777777" w:rsidR="001531C4" w:rsidRDefault="001531C4" w:rsidP="008F7C6E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DFA005" w14:textId="77777777" w:rsidR="001531C4" w:rsidRDefault="001531C4" w:rsidP="008F7C6E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CFA9C2" w14:textId="77777777" w:rsidR="001531C4" w:rsidRDefault="001531C4" w:rsidP="008F7C6E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4B2734" w14:textId="77777777" w:rsidR="001531C4" w:rsidRDefault="001531C4" w:rsidP="008F7C6E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C3F1DD" w14:textId="75B0737B" w:rsidR="008F7C6E" w:rsidRPr="00B64296" w:rsidRDefault="008F7C6E" w:rsidP="008F7C6E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642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Види</w:t>
      </w:r>
      <w:proofErr w:type="spellEnd"/>
      <w:r w:rsidRPr="00B642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4296">
        <w:rPr>
          <w:rFonts w:ascii="Times New Roman" w:eastAsia="Calibri" w:hAnsi="Times New Roman" w:cs="Times New Roman"/>
          <w:b/>
          <w:sz w:val="28"/>
          <w:szCs w:val="28"/>
        </w:rPr>
        <w:t>самостійної</w:t>
      </w:r>
      <w:proofErr w:type="spellEnd"/>
      <w:r w:rsidRPr="00B642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64296">
        <w:rPr>
          <w:rFonts w:ascii="Times New Roman" w:eastAsia="Calibri" w:hAnsi="Times New Roman" w:cs="Times New Roman"/>
          <w:b/>
          <w:sz w:val="28"/>
          <w:szCs w:val="28"/>
        </w:rPr>
        <w:t>роботи</w:t>
      </w:r>
      <w:proofErr w:type="spellEnd"/>
    </w:p>
    <w:p w14:paraId="76691E7F" w14:textId="77777777" w:rsidR="008F7C6E" w:rsidRPr="008F7C6E" w:rsidRDefault="008F7C6E" w:rsidP="00B6603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val="uk-UA"/>
        </w:rPr>
      </w:pPr>
    </w:p>
    <w:p w14:paraId="47B8C922" w14:textId="77777777" w:rsidR="008F7C6E" w:rsidRDefault="008F7C6E" w:rsidP="00B66039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tbl>
      <w:tblPr>
        <w:tblStyle w:val="1"/>
        <w:tblW w:w="9072" w:type="dxa"/>
        <w:tblInd w:w="142" w:type="dxa"/>
        <w:tblLook w:val="04A0" w:firstRow="1" w:lastRow="0" w:firstColumn="1" w:lastColumn="0" w:noHBand="0" w:noVBand="1"/>
      </w:tblPr>
      <w:tblGrid>
        <w:gridCol w:w="556"/>
        <w:gridCol w:w="3052"/>
        <w:gridCol w:w="1794"/>
        <w:gridCol w:w="1829"/>
        <w:gridCol w:w="1841"/>
      </w:tblGrid>
      <w:tr w:rsidR="00592AB1" w:rsidRPr="00592AB1" w14:paraId="1773DA9D" w14:textId="77777777" w:rsidTr="00477B93">
        <w:tc>
          <w:tcPr>
            <w:tcW w:w="556" w:type="dxa"/>
          </w:tcPr>
          <w:p w14:paraId="7748C773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052" w:type="dxa"/>
          </w:tcPr>
          <w:p w14:paraId="3E187F0A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самостійної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794" w:type="dxa"/>
          </w:tcPr>
          <w:p w14:paraId="4CCE6AA3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</w:p>
          <w:p w14:paraId="25DDDE69" w14:textId="387E4C71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AA2AE6" w14:textId="6424D3FC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14:paraId="5A3CA1B4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Терміни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</w:p>
          <w:p w14:paraId="631462A9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денна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14:paraId="2019D94B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заочна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1" w:type="dxa"/>
          </w:tcPr>
          <w:p w14:paraId="1AB1DB4E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та метод контролю</w:t>
            </w:r>
          </w:p>
          <w:p w14:paraId="3436F6A2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денна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14:paraId="3BA080A4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заочна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92AB1" w:rsidRPr="00592AB1" w14:paraId="2D6E9180" w14:textId="77777777" w:rsidTr="00477B93">
        <w:tc>
          <w:tcPr>
            <w:tcW w:w="556" w:type="dxa"/>
          </w:tcPr>
          <w:p w14:paraId="52967401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2" w:type="dxa"/>
          </w:tcPr>
          <w:p w14:paraId="70ED2254" w14:textId="77777777" w:rsidR="00592AB1" w:rsidRPr="00592AB1" w:rsidRDefault="00592AB1" w:rsidP="00592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питань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виносяться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самостійне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</w:p>
          <w:p w14:paraId="544AD3CB" w14:textId="77777777" w:rsidR="00592AB1" w:rsidRPr="00592AB1" w:rsidRDefault="00592AB1" w:rsidP="00592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</w:tcPr>
          <w:p w14:paraId="55AC0682" w14:textId="60476BB5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9" w:type="dxa"/>
          </w:tcPr>
          <w:p w14:paraId="43829B6B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щотижнево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4912AD2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заліково-екзаменацій-ної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  <w:tc>
          <w:tcPr>
            <w:tcW w:w="1841" w:type="dxa"/>
          </w:tcPr>
          <w:p w14:paraId="502470B0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Усне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письмове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опитування</w:t>
            </w:r>
            <w:proofErr w:type="spellEnd"/>
          </w:p>
          <w:p w14:paraId="2103E4D5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</w:t>
            </w:r>
          </w:p>
        </w:tc>
      </w:tr>
      <w:tr w:rsidR="00592AB1" w:rsidRPr="00592AB1" w14:paraId="15FC73EC" w14:textId="77777777" w:rsidTr="00477B93">
        <w:tc>
          <w:tcPr>
            <w:tcW w:w="556" w:type="dxa"/>
          </w:tcPr>
          <w:p w14:paraId="05D0B857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2" w:type="dxa"/>
          </w:tcPr>
          <w:p w14:paraId="333C971B" w14:textId="77777777" w:rsidR="00592AB1" w:rsidRPr="00592AB1" w:rsidRDefault="00592AB1" w:rsidP="00592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лекційних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практичних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 (робота з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інформаційними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джерелами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першоджерел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94" w:type="dxa"/>
          </w:tcPr>
          <w:p w14:paraId="367DB4CF" w14:textId="2EFBE4BC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9" w:type="dxa"/>
          </w:tcPr>
          <w:p w14:paraId="0F8E466A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щотижнево</w:t>
            </w:r>
            <w:proofErr w:type="spellEnd"/>
          </w:p>
        </w:tc>
        <w:tc>
          <w:tcPr>
            <w:tcW w:w="1841" w:type="dxa"/>
          </w:tcPr>
          <w:p w14:paraId="6030027C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Усне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письмове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опитування</w:t>
            </w:r>
            <w:proofErr w:type="spellEnd"/>
          </w:p>
          <w:p w14:paraId="2CDC2ECF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AB1" w:rsidRPr="00592AB1" w14:paraId="1F95ED37" w14:textId="77777777" w:rsidTr="00477B93">
        <w:tc>
          <w:tcPr>
            <w:tcW w:w="556" w:type="dxa"/>
          </w:tcPr>
          <w:p w14:paraId="10F7EB78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2" w:type="dxa"/>
          </w:tcPr>
          <w:p w14:paraId="1211200E" w14:textId="77777777" w:rsidR="00592AB1" w:rsidRPr="00592AB1" w:rsidRDefault="00592AB1" w:rsidP="00592A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</w:p>
        </w:tc>
        <w:tc>
          <w:tcPr>
            <w:tcW w:w="1794" w:type="dxa"/>
          </w:tcPr>
          <w:p w14:paraId="36077B2C" w14:textId="1082BBF1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9" w:type="dxa"/>
          </w:tcPr>
          <w:p w14:paraId="580D28C4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рази на семестр/</w:t>
            </w:r>
          </w:p>
          <w:p w14:paraId="0BE1C29F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заліково-екзаменацій-ної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сесії</w:t>
            </w:r>
            <w:proofErr w:type="spellEnd"/>
          </w:p>
        </w:tc>
        <w:tc>
          <w:tcPr>
            <w:tcW w:w="1841" w:type="dxa"/>
          </w:tcPr>
          <w:p w14:paraId="6EF3F1F3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Тестування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92AB1" w:rsidRPr="00592AB1" w14:paraId="7C12466E" w14:textId="77777777" w:rsidTr="00477B93">
        <w:tc>
          <w:tcPr>
            <w:tcW w:w="3608" w:type="dxa"/>
            <w:gridSpan w:val="2"/>
          </w:tcPr>
          <w:p w14:paraId="55BA2D39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794" w:type="dxa"/>
          </w:tcPr>
          <w:p w14:paraId="6265C02B" w14:textId="0270D682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9" w:type="dxa"/>
          </w:tcPr>
          <w:p w14:paraId="748A1100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14:paraId="6FBB35F7" w14:textId="77777777" w:rsidR="00592AB1" w:rsidRPr="00592AB1" w:rsidRDefault="00592AB1" w:rsidP="00592A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80C3C1" w14:textId="258F6FF3" w:rsidR="00A36183" w:rsidRDefault="00A36183" w:rsidP="002B37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D8C877" w14:textId="77777777" w:rsidR="008F7C6E" w:rsidRDefault="008F7C6E" w:rsidP="002B372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CC3B268" w14:textId="77777777" w:rsidR="00986FF1" w:rsidRPr="00986FF1" w:rsidRDefault="00986FF1" w:rsidP="00986FF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6F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12. Методичне забезпечення</w:t>
      </w:r>
    </w:p>
    <w:p w14:paraId="2AA028C2" w14:textId="77777777" w:rsidR="00986FF1" w:rsidRPr="00986FF1" w:rsidRDefault="00986FF1" w:rsidP="00986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86F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1. </w:t>
      </w:r>
      <w:bookmarkStart w:id="5" w:name="_Hlk143686991"/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Гайдамак</w:t>
      </w:r>
      <w:r w:rsidRPr="00986F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О</w:t>
      </w:r>
      <w:r w:rsidRPr="00986F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. </w:t>
      </w:r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Л</w:t>
      </w:r>
      <w:r w:rsidRPr="00986F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 Конспект лекцій з курсу «</w:t>
      </w:r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</w:t>
      </w:r>
      <w:r w:rsidRPr="001531C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рограмне забезпечення інженерно-технічних розрахунків</w:t>
      </w:r>
      <w:r w:rsidRPr="00986F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 (для сту</w:t>
      </w:r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дентів </w:t>
      </w:r>
      <w:r w:rsidRPr="00986F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денної </w:t>
      </w:r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та заочної </w:t>
      </w:r>
      <w:r w:rsidRPr="00986F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форми навчання спеціальностей </w:t>
      </w:r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141</w:t>
      </w:r>
      <w:r w:rsidRPr="00986F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Електроенергетика, електротехніка та електромеханіка</w:t>
      </w:r>
      <w:r w:rsidRPr="00986F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)</w:t>
      </w:r>
      <w:r w:rsidRPr="001531C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</w:t>
      </w:r>
      <w:r w:rsidRPr="00986FF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8"/>
          <w:lang w:eastAsia="ar-SA"/>
        </w:rPr>
        <w:t>Вінниця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8"/>
          <w:lang w:eastAsia="ar-SA"/>
        </w:rPr>
        <w:t>, РВВ ВНАУ: 2023 р.  150 с.</w:t>
      </w:r>
    </w:p>
    <w:p w14:paraId="5D486062" w14:textId="77777777" w:rsidR="00986FF1" w:rsidRPr="00986FF1" w:rsidRDefault="00986FF1" w:rsidP="00986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bCs/>
          <w:sz w:val="28"/>
          <w:szCs w:val="24"/>
          <w:lang w:val="uk" w:eastAsia="ru-RU"/>
        </w:rPr>
        <w:t xml:space="preserve">2. </w:t>
      </w:r>
      <w:bookmarkEnd w:id="5"/>
      <w:r w:rsidRPr="00986FF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Робоча програма навчальної дисципліни «</w:t>
      </w:r>
      <w:proofErr w:type="spellStart"/>
      <w:r w:rsidRPr="00986F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Програмне</w:t>
      </w:r>
      <w:proofErr w:type="spellEnd"/>
      <w:r w:rsidRPr="00986F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986F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забезпечення</w:t>
      </w:r>
      <w:proofErr w:type="spellEnd"/>
      <w:r w:rsidRPr="00986F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986F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інженерно-технічних</w:t>
      </w:r>
      <w:proofErr w:type="spellEnd"/>
      <w:r w:rsidRPr="00986F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986F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розрахунків</w:t>
      </w:r>
      <w:proofErr w:type="spellEnd"/>
      <w:r w:rsidRPr="00986FF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». Рівень вищої освіти </w:t>
      </w:r>
      <w:r w:rsidRPr="001531C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перший</w:t>
      </w:r>
      <w:r w:rsidRPr="00986FF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(</w:t>
      </w:r>
      <w:r w:rsidRPr="001531C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бакалаврський</w:t>
      </w:r>
      <w:r w:rsidRPr="00986FF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), галузь знань 14  Електрична інженерія, спеціальність 141   Електроенергетика, електротехніка та електромеханіка, освітньо-професійна програма Електроенергетика, електротехніка та електромеханіка, 2023 р.,1</w:t>
      </w:r>
      <w:r w:rsidRPr="001531C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</w:t>
      </w:r>
      <w:r w:rsidRPr="00986FF1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с. </w:t>
      </w:r>
    </w:p>
    <w:p w14:paraId="3CA67B80" w14:textId="77777777" w:rsidR="00986FF1" w:rsidRPr="001531C4" w:rsidRDefault="00986FF1" w:rsidP="00986FF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1531C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                          </w:t>
      </w:r>
    </w:p>
    <w:p w14:paraId="59DCA68E" w14:textId="77777777" w:rsidR="00986FF1" w:rsidRPr="00986FF1" w:rsidRDefault="00986FF1" w:rsidP="00986FF1">
      <w:pPr>
        <w:spacing w:after="0" w:line="240" w:lineRule="auto"/>
        <w:ind w:left="284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</w:pPr>
      <w:r w:rsidRPr="001531C4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 xml:space="preserve">                                     </w:t>
      </w:r>
      <w:r w:rsidRPr="00986FF1">
        <w:rPr>
          <w:rFonts w:ascii="Times New Roman CYR" w:eastAsia="Times New Roman" w:hAnsi="Times New Roman CYR" w:cs="Times New Roman CYR"/>
          <w:b/>
          <w:bCs/>
          <w:sz w:val="28"/>
          <w:szCs w:val="28"/>
          <w:lang w:val="uk-UA" w:eastAsia="ru-RU"/>
        </w:rPr>
        <w:t>13. Рекомендована  література</w:t>
      </w:r>
    </w:p>
    <w:p w14:paraId="00EE7340" w14:textId="77777777" w:rsidR="00986FF1" w:rsidRPr="00986FF1" w:rsidRDefault="00986FF1" w:rsidP="00986FF1">
      <w:pPr>
        <w:kinsoku w:val="0"/>
        <w:overflowPunct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86F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Основна</w:t>
      </w:r>
    </w:p>
    <w:p w14:paraId="56C813AC" w14:textId="77777777" w:rsidR="00986FF1" w:rsidRPr="00986FF1" w:rsidRDefault="00986FF1" w:rsidP="00986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6" w:name="_Hlk84946092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Інформатика. Комп'ютерна техніка. Комп'ютерні технології. Під ред.. проф. Пушкаря О.І. </w:t>
      </w:r>
      <w:bookmarkStart w:id="7" w:name="_Hlk146784678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К.: ВЦ „Академія”</w:t>
      </w:r>
      <w:bookmarkEnd w:id="7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2003.  704с.</w:t>
      </w:r>
    </w:p>
    <w:p w14:paraId="54A79AE1" w14:textId="77777777" w:rsidR="00986FF1" w:rsidRPr="00986FF1" w:rsidRDefault="00986FF1" w:rsidP="00986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2. Ляшенко М.Я., Головань М.С. Чисельні методи: Підручник.  К.: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Лібідь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1996.  288 с.</w:t>
      </w:r>
    </w:p>
    <w:p w14:paraId="3CED9689" w14:textId="77777777" w:rsidR="00986FF1" w:rsidRPr="00986FF1" w:rsidRDefault="00986FF1" w:rsidP="00986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3.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MathCAD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12. Для студентів та інженерів: К.: ВЦ „Академія”, 2005</w:t>
      </w:r>
      <w:r w:rsidRPr="001531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464 с.</w:t>
      </w:r>
    </w:p>
    <w:p w14:paraId="01B4D5B9" w14:textId="77777777" w:rsidR="00986FF1" w:rsidRPr="00986FF1" w:rsidRDefault="00986FF1" w:rsidP="00986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4.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MathCAD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12: Є. Р. Алексєєв, О. В.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Чеснокова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bookmarkStart w:id="8" w:name="_Hlk146784739"/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К.: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bookmarkEnd w:id="8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НТ Прес, 2005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352 с.</w:t>
      </w:r>
    </w:p>
    <w:p w14:paraId="1177C66B" w14:textId="77777777" w:rsidR="00986FF1" w:rsidRPr="00986FF1" w:rsidRDefault="00986FF1" w:rsidP="00986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5.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MathCAD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13 на прикладах (+ CD-ROM): Олексій Васильєв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ВЦ „Академія”,, 2006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528 с.</w:t>
      </w:r>
    </w:p>
    <w:p w14:paraId="3B03B0CB" w14:textId="77777777" w:rsidR="00986FF1" w:rsidRPr="00986FF1" w:rsidRDefault="00986FF1" w:rsidP="00986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7A235E3" w14:textId="77777777" w:rsidR="00986FF1" w:rsidRPr="00986FF1" w:rsidRDefault="00986FF1" w:rsidP="00986FF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86F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Додаткова</w:t>
      </w:r>
    </w:p>
    <w:p w14:paraId="44FA0CA6" w14:textId="77777777" w:rsidR="00986FF1" w:rsidRPr="00986FF1" w:rsidRDefault="00986FF1" w:rsidP="00986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Макаров Є.Г. Інженерні розрахунки в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MathCAD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Навчальний курс.  </w:t>
      </w:r>
      <w:proofErr w:type="gramStart"/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К: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proofErr w:type="gram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2005  448с.</w:t>
      </w:r>
    </w:p>
    <w:p w14:paraId="47C40536" w14:textId="77777777" w:rsidR="00986FF1" w:rsidRPr="00986FF1" w:rsidRDefault="00986FF1" w:rsidP="00986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 Черняк А.А., Новіков В.А., Мельников О.І., Кузнєцов А.В. Математика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для економістів на базі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MathCAD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К: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2003. - 496с.</w:t>
      </w:r>
    </w:p>
    <w:p w14:paraId="4608B857" w14:textId="77777777" w:rsidR="00986FF1" w:rsidRPr="00986FF1" w:rsidRDefault="00986FF1" w:rsidP="00986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3.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Гурський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Д.А., Турбіна О.С. Обчислення в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MathCAD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12.  </w:t>
      </w:r>
      <w:proofErr w:type="gramStart"/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К: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proofErr w:type="gramEnd"/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2006.  544с.</w:t>
      </w:r>
    </w:p>
    <w:p w14:paraId="5794C5A2" w14:textId="77777777" w:rsidR="00986FF1" w:rsidRPr="00986FF1" w:rsidRDefault="00986FF1" w:rsidP="00986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4.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Кір'янов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Д. В. Самовчитель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MathCAD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11.  </w:t>
      </w:r>
      <w:proofErr w:type="gramStart"/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К: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proofErr w:type="gram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2003. 560 с.</w:t>
      </w:r>
    </w:p>
    <w:p w14:paraId="016EC480" w14:textId="77777777" w:rsidR="00986FF1" w:rsidRPr="00986FF1" w:rsidRDefault="00986FF1" w:rsidP="00986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5. Астахов Д. Г., Бойко І. Ю.,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Федосенко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М. М. Використання пакету</w:t>
      </w:r>
    </w:p>
    <w:p w14:paraId="11752484" w14:textId="77777777" w:rsidR="00986FF1" w:rsidRPr="00986FF1" w:rsidRDefault="00986FF1" w:rsidP="00986F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програм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Powerfactory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14.1 у вирішенні задач математичного моделювання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електроенергетичної системи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Енергетика. Екологія. Людина. 2013. 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№ 1. С. 332-340.</w:t>
      </w:r>
    </w:p>
    <w:p w14:paraId="56069067" w14:textId="77777777" w:rsidR="00986FF1" w:rsidRPr="00986FF1" w:rsidRDefault="00986FF1" w:rsidP="00986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Денісюк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С. П., Астахов Д. Г. Особливості використання пакету програм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Powerfactory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14.1 у навчальному процесі // Енергетика. Екологія. Людина.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2012.  № 1.  С. 192-19</w:t>
      </w:r>
    </w:p>
    <w:p w14:paraId="54DEAA74" w14:textId="77777777" w:rsidR="00986FF1" w:rsidRPr="00986FF1" w:rsidRDefault="00986FF1" w:rsidP="00986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MathCAD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14 для студентів та інженерів. Російська версія: Валерій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Очков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К.: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2009  512 с.</w:t>
      </w:r>
    </w:p>
    <w:p w14:paraId="7D3DFD01" w14:textId="77777777" w:rsidR="00986FF1" w:rsidRPr="00986FF1" w:rsidRDefault="00986FF1" w:rsidP="00986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MathCAD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 інженерних розрахунках (+ CD-ROM):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Брент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proofErr w:type="gram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Максфілд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К.</w:t>
      </w:r>
      <w:proofErr w:type="gramEnd"/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Корона-Вік, МК-Прес, 2010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368 с.</w:t>
      </w:r>
    </w:p>
    <w:p w14:paraId="4E1FF989" w14:textId="77777777" w:rsidR="00986FF1" w:rsidRPr="00986FF1" w:rsidRDefault="00986FF1" w:rsidP="00986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Обчислення в MATHCAD 12: Д.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Гурський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Е. Турбіна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К.: 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2006</w:t>
      </w:r>
      <w:r w:rsidRPr="00986F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544 с.</w:t>
      </w:r>
    </w:p>
    <w:p w14:paraId="3BB4E572" w14:textId="77777777" w:rsidR="00986FF1" w:rsidRPr="00986FF1" w:rsidRDefault="00986FF1" w:rsidP="00986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531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11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Самовчитель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MathCAD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13: Дмитро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Кір'янов</w:t>
      </w:r>
      <w:proofErr w:type="spellEnd"/>
      <w:r w:rsidRPr="001531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1531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К.: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ВЦ „Академія”,  2006</w:t>
      </w:r>
      <w:r w:rsidRPr="001531C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528 с.</w:t>
      </w:r>
    </w:p>
    <w:p w14:paraId="25D316BD" w14:textId="77777777" w:rsidR="00986FF1" w:rsidRPr="00986FF1" w:rsidRDefault="00986FF1" w:rsidP="00986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E1C1FB6" w14:textId="77777777" w:rsidR="00986FF1" w:rsidRPr="00986FF1" w:rsidRDefault="00986FF1" w:rsidP="00986FF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86F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14. Інформаційні ресурси</w:t>
      </w:r>
    </w:p>
    <w:p w14:paraId="07F954CC" w14:textId="77777777" w:rsidR="00986FF1" w:rsidRPr="00986FF1" w:rsidRDefault="00986FF1" w:rsidP="00986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Google</w:t>
      </w:r>
      <w:proofErr w:type="spellEnd"/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(пошук на усіх мовах) </w:t>
      </w:r>
    </w:p>
    <w:p w14:paraId="0336DB1F" w14:textId="77777777" w:rsidR="00986FF1" w:rsidRPr="00986FF1" w:rsidRDefault="00986FF1" w:rsidP="00986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Мета (українськомовна пошукова система) Відкриті бази і реєстри o Вікіпедія </w:t>
      </w:r>
    </w:p>
    <w:p w14:paraId="6A80F2E6" w14:textId="77777777" w:rsidR="00986FF1" w:rsidRPr="00986FF1" w:rsidRDefault="00986FF1" w:rsidP="00986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Бібліотека наукової та студентської інформації: http://bibliofond.ru </w:t>
      </w:r>
    </w:p>
    <w:p w14:paraId="6FF35C10" w14:textId="77777777" w:rsidR="00986FF1" w:rsidRPr="00986FF1" w:rsidRDefault="00986FF1" w:rsidP="00986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СВІТ: http://www.nas.gov.ua/svit/Article/Pages/10_4748_4.aspx </w:t>
      </w:r>
    </w:p>
    <w:p w14:paraId="661FC1FA" w14:textId="77777777" w:rsidR="00986FF1" w:rsidRPr="00986FF1" w:rsidRDefault="00986FF1" w:rsidP="00986FF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6FF1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Наукова періодика України: http://www.nbuv.gov.ua/portal/natural/Ebtp/index.html o Українські реферати: http://ua-referat.co</w:t>
      </w:r>
      <w:r w:rsidRPr="00986FF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</w:t>
      </w:r>
      <w:bookmarkEnd w:id="6"/>
    </w:p>
    <w:p w14:paraId="18FFC149" w14:textId="77777777" w:rsidR="00986FF1" w:rsidRDefault="00986FF1" w:rsidP="003B3727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DE07227" w14:textId="6B6190E0" w:rsidR="003B3727" w:rsidRPr="003B3727" w:rsidRDefault="003B3727" w:rsidP="003B372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B3727">
        <w:rPr>
          <w:rFonts w:ascii="Times New Roman" w:hAnsi="Times New Roman" w:cs="Times New Roman"/>
          <w:b/>
          <w:i/>
          <w:sz w:val="28"/>
          <w:szCs w:val="28"/>
          <w:lang w:val="uk-UA"/>
        </w:rPr>
        <w:t>Система оцінювання та вимоги до контролю знань здобувачів вищої освіти</w:t>
      </w:r>
    </w:p>
    <w:p w14:paraId="4687F1D3" w14:textId="77777777" w:rsidR="003B3727" w:rsidRPr="003B3727" w:rsidRDefault="003B3727" w:rsidP="003B37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3727">
        <w:rPr>
          <w:rFonts w:ascii="Times New Roman" w:hAnsi="Times New Roman" w:cs="Times New Roman"/>
          <w:sz w:val="28"/>
          <w:szCs w:val="28"/>
          <w:lang w:val="uk-UA"/>
        </w:rPr>
        <w:t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підсумкової оцінки – за результатами підсумкового контролю.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986"/>
        <w:gridCol w:w="2194"/>
      </w:tblGrid>
      <w:tr w:rsidR="003B3727" w:rsidRPr="003B3727" w14:paraId="7988F57B" w14:textId="77777777" w:rsidTr="001C286E">
        <w:tc>
          <w:tcPr>
            <w:tcW w:w="6986" w:type="dxa"/>
          </w:tcPr>
          <w:p w14:paraId="6854F335" w14:textId="77777777" w:rsidR="003B3727" w:rsidRPr="003B3727" w:rsidRDefault="003B3727" w:rsidP="003B372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lastRenderedPageBreak/>
              <w:t>Вид навчальної діяльності</w:t>
            </w:r>
          </w:p>
        </w:tc>
        <w:tc>
          <w:tcPr>
            <w:tcW w:w="2194" w:type="dxa"/>
          </w:tcPr>
          <w:p w14:paraId="1E032401" w14:textId="77777777" w:rsidR="003B3727" w:rsidRPr="003B3727" w:rsidRDefault="003B3727" w:rsidP="003B3727">
            <w:pPr>
              <w:jc w:val="center"/>
              <w:rPr>
                <w:b/>
                <w:sz w:val="32"/>
                <w:szCs w:val="32"/>
              </w:rPr>
            </w:pPr>
            <w:r w:rsidRPr="003B3727">
              <w:rPr>
                <w:b/>
                <w:sz w:val="28"/>
                <w:szCs w:val="24"/>
              </w:rPr>
              <w:t>Бали</w:t>
            </w:r>
          </w:p>
        </w:tc>
      </w:tr>
      <w:tr w:rsidR="003B3727" w:rsidRPr="003B3727" w14:paraId="70663687" w14:textId="77777777" w:rsidTr="001C286E">
        <w:trPr>
          <w:trHeight w:val="70"/>
        </w:trPr>
        <w:tc>
          <w:tcPr>
            <w:tcW w:w="9180" w:type="dxa"/>
            <w:gridSpan w:val="2"/>
          </w:tcPr>
          <w:p w14:paraId="163E5597" w14:textId="77777777" w:rsidR="003B3727" w:rsidRPr="003B3727" w:rsidRDefault="003B3727" w:rsidP="003B372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Атестація 1</w:t>
            </w:r>
          </w:p>
        </w:tc>
      </w:tr>
      <w:tr w:rsidR="003B3727" w:rsidRPr="003B3727" w14:paraId="07B07140" w14:textId="77777777" w:rsidTr="001C286E">
        <w:tc>
          <w:tcPr>
            <w:tcW w:w="6986" w:type="dxa"/>
          </w:tcPr>
          <w:p w14:paraId="1C46CD7C" w14:textId="77777777" w:rsidR="003B3727" w:rsidRPr="003B3727" w:rsidRDefault="003B3727" w:rsidP="003B3727">
            <w:pPr>
              <w:rPr>
                <w:sz w:val="28"/>
                <w:szCs w:val="24"/>
                <w:lang w:val="uk-UA"/>
              </w:rPr>
            </w:pPr>
            <w:r w:rsidRPr="003B3727">
              <w:rPr>
                <w:sz w:val="28"/>
                <w:szCs w:val="24"/>
                <w:lang w:val="uk-UA"/>
              </w:rPr>
              <w:t>Участь у дискусіях на лекційних заняттях</w:t>
            </w:r>
          </w:p>
        </w:tc>
        <w:tc>
          <w:tcPr>
            <w:tcW w:w="2194" w:type="dxa"/>
          </w:tcPr>
          <w:p w14:paraId="6345CC03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  <w:r w:rsidRPr="003B3727">
              <w:rPr>
                <w:sz w:val="28"/>
                <w:szCs w:val="28"/>
              </w:rPr>
              <w:t>15</w:t>
            </w:r>
          </w:p>
        </w:tc>
      </w:tr>
      <w:tr w:rsidR="003B3727" w:rsidRPr="003B3727" w14:paraId="60D9FEC1" w14:textId="77777777" w:rsidTr="001C286E">
        <w:tc>
          <w:tcPr>
            <w:tcW w:w="6986" w:type="dxa"/>
          </w:tcPr>
          <w:p w14:paraId="16F555C8" w14:textId="77777777" w:rsidR="003B3727" w:rsidRPr="003B3727" w:rsidRDefault="003B3727" w:rsidP="003B3727">
            <w:pPr>
              <w:tabs>
                <w:tab w:val="left" w:pos="520"/>
              </w:tabs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sz w:val="28"/>
                <w:szCs w:val="24"/>
                <w:lang w:val="uk-UA"/>
              </w:rPr>
              <w:t>Участь у роботі на практичних заняттях</w:t>
            </w:r>
          </w:p>
        </w:tc>
        <w:tc>
          <w:tcPr>
            <w:tcW w:w="2194" w:type="dxa"/>
          </w:tcPr>
          <w:p w14:paraId="5CE88F9A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  <w:r w:rsidRPr="003B3727">
              <w:rPr>
                <w:sz w:val="28"/>
                <w:szCs w:val="28"/>
              </w:rPr>
              <w:t>15</w:t>
            </w:r>
          </w:p>
        </w:tc>
      </w:tr>
      <w:tr w:rsidR="003B3727" w:rsidRPr="003B3727" w14:paraId="4AF3F8A2" w14:textId="77777777" w:rsidTr="001C286E">
        <w:tc>
          <w:tcPr>
            <w:tcW w:w="6986" w:type="dxa"/>
          </w:tcPr>
          <w:p w14:paraId="260F1CF7" w14:textId="77777777" w:rsidR="003B3727" w:rsidRPr="003B3727" w:rsidRDefault="003B3727" w:rsidP="003B3727">
            <w:pPr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Всього за атестацію 1</w:t>
            </w:r>
          </w:p>
        </w:tc>
        <w:tc>
          <w:tcPr>
            <w:tcW w:w="2194" w:type="dxa"/>
          </w:tcPr>
          <w:p w14:paraId="2CD6E3F5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30</w:t>
            </w:r>
          </w:p>
        </w:tc>
      </w:tr>
      <w:tr w:rsidR="003B3727" w:rsidRPr="003B3727" w14:paraId="6C9689A8" w14:textId="77777777" w:rsidTr="001C286E">
        <w:tc>
          <w:tcPr>
            <w:tcW w:w="6986" w:type="dxa"/>
          </w:tcPr>
          <w:p w14:paraId="0C963566" w14:textId="77777777" w:rsidR="003B3727" w:rsidRPr="003B3727" w:rsidRDefault="003B3727" w:rsidP="003B372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Атестація 2</w:t>
            </w:r>
          </w:p>
        </w:tc>
        <w:tc>
          <w:tcPr>
            <w:tcW w:w="2194" w:type="dxa"/>
          </w:tcPr>
          <w:p w14:paraId="798B35A9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</w:p>
        </w:tc>
      </w:tr>
      <w:tr w:rsidR="003B3727" w:rsidRPr="003B3727" w14:paraId="4C1436BF" w14:textId="77777777" w:rsidTr="001C286E">
        <w:tc>
          <w:tcPr>
            <w:tcW w:w="6986" w:type="dxa"/>
          </w:tcPr>
          <w:p w14:paraId="662BD635" w14:textId="77777777" w:rsidR="003B3727" w:rsidRPr="003B3727" w:rsidRDefault="003B3727" w:rsidP="003B3727">
            <w:pPr>
              <w:rPr>
                <w:sz w:val="28"/>
                <w:szCs w:val="24"/>
                <w:lang w:val="uk-UA"/>
              </w:rPr>
            </w:pPr>
            <w:r w:rsidRPr="003B3727">
              <w:rPr>
                <w:sz w:val="28"/>
                <w:szCs w:val="24"/>
                <w:lang w:val="uk-UA"/>
              </w:rPr>
              <w:t>Участь у дискусіях на лекційних заняттях</w:t>
            </w:r>
          </w:p>
        </w:tc>
        <w:tc>
          <w:tcPr>
            <w:tcW w:w="2194" w:type="dxa"/>
          </w:tcPr>
          <w:p w14:paraId="3AC5A9EA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  <w:r w:rsidRPr="003B3727">
              <w:rPr>
                <w:sz w:val="28"/>
                <w:szCs w:val="28"/>
              </w:rPr>
              <w:t>15</w:t>
            </w:r>
          </w:p>
        </w:tc>
      </w:tr>
      <w:tr w:rsidR="003B3727" w:rsidRPr="003B3727" w14:paraId="5BF25EE9" w14:textId="77777777" w:rsidTr="001C286E">
        <w:tc>
          <w:tcPr>
            <w:tcW w:w="6986" w:type="dxa"/>
          </w:tcPr>
          <w:p w14:paraId="3E8514D4" w14:textId="77777777" w:rsidR="003B3727" w:rsidRPr="003B3727" w:rsidRDefault="003B3727" w:rsidP="003B3727">
            <w:pPr>
              <w:tabs>
                <w:tab w:val="left" w:pos="520"/>
              </w:tabs>
              <w:rPr>
                <w:b/>
                <w:sz w:val="32"/>
                <w:szCs w:val="32"/>
                <w:lang w:val="uk-UA"/>
              </w:rPr>
            </w:pPr>
            <w:r w:rsidRPr="003B3727">
              <w:rPr>
                <w:sz w:val="28"/>
                <w:szCs w:val="24"/>
                <w:lang w:val="uk-UA"/>
              </w:rPr>
              <w:t>Участь у роботі на практичних заняттях</w:t>
            </w:r>
          </w:p>
        </w:tc>
        <w:tc>
          <w:tcPr>
            <w:tcW w:w="2194" w:type="dxa"/>
          </w:tcPr>
          <w:p w14:paraId="127CE1E2" w14:textId="77777777" w:rsidR="003B3727" w:rsidRPr="003B3727" w:rsidRDefault="003B3727" w:rsidP="003B3727">
            <w:pPr>
              <w:jc w:val="center"/>
              <w:rPr>
                <w:sz w:val="28"/>
                <w:szCs w:val="28"/>
              </w:rPr>
            </w:pPr>
            <w:r w:rsidRPr="003B3727">
              <w:rPr>
                <w:sz w:val="28"/>
                <w:szCs w:val="28"/>
              </w:rPr>
              <w:t>15</w:t>
            </w:r>
          </w:p>
        </w:tc>
      </w:tr>
      <w:tr w:rsidR="003B3727" w:rsidRPr="003B3727" w14:paraId="7244B0C4" w14:textId="77777777" w:rsidTr="001C286E">
        <w:tc>
          <w:tcPr>
            <w:tcW w:w="6986" w:type="dxa"/>
          </w:tcPr>
          <w:p w14:paraId="7C2FF93E" w14:textId="77777777" w:rsidR="003B3727" w:rsidRPr="003B3727" w:rsidRDefault="003B3727" w:rsidP="003B3727">
            <w:pPr>
              <w:rPr>
                <w:b/>
                <w:sz w:val="28"/>
                <w:szCs w:val="24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 xml:space="preserve">Всього за атестацію 2 </w:t>
            </w:r>
          </w:p>
        </w:tc>
        <w:tc>
          <w:tcPr>
            <w:tcW w:w="2194" w:type="dxa"/>
          </w:tcPr>
          <w:p w14:paraId="5779AF3E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30</w:t>
            </w:r>
          </w:p>
        </w:tc>
      </w:tr>
      <w:tr w:rsidR="003B3727" w:rsidRPr="003B3727" w14:paraId="1C36A651" w14:textId="77777777" w:rsidTr="001C286E">
        <w:tc>
          <w:tcPr>
            <w:tcW w:w="6986" w:type="dxa"/>
          </w:tcPr>
          <w:p w14:paraId="503E47D6" w14:textId="77777777" w:rsidR="003B3727" w:rsidRPr="003B3727" w:rsidRDefault="003B3727" w:rsidP="003B3727">
            <w:pPr>
              <w:rPr>
                <w:b/>
                <w:sz w:val="28"/>
                <w:szCs w:val="28"/>
                <w:lang w:val="uk-UA"/>
              </w:rPr>
            </w:pPr>
            <w:r w:rsidRPr="003B3727">
              <w:rPr>
                <w:sz w:val="28"/>
                <w:szCs w:val="28"/>
                <w:lang w:val="uk-UA"/>
              </w:rPr>
              <w:t xml:space="preserve">Індивідуальні та групові творчі завдання (виконання презентації за заданою проблемною тематикою, виконання макетів, виступ на наукових конференція) </w:t>
            </w:r>
          </w:p>
        </w:tc>
        <w:tc>
          <w:tcPr>
            <w:tcW w:w="2194" w:type="dxa"/>
          </w:tcPr>
          <w:p w14:paraId="0056C7AB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10</w:t>
            </w:r>
          </w:p>
        </w:tc>
      </w:tr>
      <w:tr w:rsidR="003B3727" w:rsidRPr="003B3727" w14:paraId="491D08A4" w14:textId="77777777" w:rsidTr="001C286E">
        <w:tc>
          <w:tcPr>
            <w:tcW w:w="6986" w:type="dxa"/>
          </w:tcPr>
          <w:p w14:paraId="779737EF" w14:textId="77777777" w:rsidR="003B3727" w:rsidRPr="003B3727" w:rsidRDefault="003B3727" w:rsidP="003B3727">
            <w:pPr>
              <w:rPr>
                <w:b/>
                <w:sz w:val="28"/>
                <w:szCs w:val="24"/>
                <w:lang w:val="uk-UA"/>
              </w:rPr>
            </w:pPr>
            <w:r w:rsidRPr="003B3727">
              <w:rPr>
                <w:b/>
                <w:sz w:val="28"/>
                <w:szCs w:val="24"/>
                <w:lang w:val="uk-UA"/>
              </w:rPr>
              <w:t>Підсумкове тестування (іспит)</w:t>
            </w:r>
          </w:p>
        </w:tc>
        <w:tc>
          <w:tcPr>
            <w:tcW w:w="2194" w:type="dxa"/>
          </w:tcPr>
          <w:p w14:paraId="7F49B120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30</w:t>
            </w:r>
          </w:p>
        </w:tc>
      </w:tr>
      <w:tr w:rsidR="003B3727" w:rsidRPr="003B3727" w14:paraId="0BC315FD" w14:textId="77777777" w:rsidTr="001C286E">
        <w:tc>
          <w:tcPr>
            <w:tcW w:w="6986" w:type="dxa"/>
          </w:tcPr>
          <w:p w14:paraId="79E16AB2" w14:textId="77777777" w:rsidR="003B3727" w:rsidRPr="003B3727" w:rsidRDefault="003B3727" w:rsidP="003B3727">
            <w:pPr>
              <w:rPr>
                <w:b/>
                <w:sz w:val="28"/>
                <w:szCs w:val="24"/>
              </w:rPr>
            </w:pPr>
            <w:r w:rsidRPr="003B3727">
              <w:rPr>
                <w:b/>
                <w:sz w:val="28"/>
                <w:szCs w:val="24"/>
              </w:rPr>
              <w:t>Разом</w:t>
            </w:r>
          </w:p>
        </w:tc>
        <w:tc>
          <w:tcPr>
            <w:tcW w:w="2194" w:type="dxa"/>
          </w:tcPr>
          <w:p w14:paraId="57C716D0" w14:textId="77777777" w:rsidR="003B3727" w:rsidRPr="003B3727" w:rsidRDefault="003B3727" w:rsidP="003B3727">
            <w:pPr>
              <w:jc w:val="center"/>
              <w:rPr>
                <w:b/>
                <w:sz w:val="28"/>
                <w:szCs w:val="28"/>
              </w:rPr>
            </w:pPr>
            <w:r w:rsidRPr="003B3727">
              <w:rPr>
                <w:b/>
                <w:sz w:val="28"/>
                <w:szCs w:val="28"/>
              </w:rPr>
              <w:t>100</w:t>
            </w:r>
          </w:p>
        </w:tc>
      </w:tr>
    </w:tbl>
    <w:p w14:paraId="562F3804" w14:textId="77777777" w:rsidR="003B3727" w:rsidRPr="003B3727" w:rsidRDefault="003B3727" w:rsidP="003B3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14:paraId="6C84D8A1" w14:textId="77777777" w:rsidR="003B3727" w:rsidRPr="003B3727" w:rsidRDefault="003B3727" w:rsidP="003B3727">
      <w:pPr>
        <w:ind w:left="142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3727">
        <w:rPr>
          <w:rFonts w:ascii="Times New Roman" w:hAnsi="Times New Roman" w:cs="Times New Roman"/>
          <w:sz w:val="28"/>
          <w:szCs w:val="28"/>
          <w:lang w:val="uk-UA"/>
        </w:rPr>
        <w:t>Переведення балів внутрішньої 100-бальної шкали в національну здійснюється у наступному порядку:</w:t>
      </w:r>
    </w:p>
    <w:p w14:paraId="3F7776E6" w14:textId="77777777" w:rsidR="003B3727" w:rsidRPr="003B3727" w:rsidRDefault="003B3727" w:rsidP="003B3727">
      <w:pPr>
        <w:ind w:left="142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B372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Відповідність шкал оцінок якості засвоєння навчального матеріалу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1513"/>
        <w:gridCol w:w="5257"/>
      </w:tblGrid>
      <w:tr w:rsidR="003B3727" w:rsidRPr="003B3727" w14:paraId="205C6E11" w14:textId="77777777" w:rsidTr="001C286E">
        <w:trPr>
          <w:trHeight w:val="569"/>
          <w:jc w:val="center"/>
        </w:trPr>
        <w:tc>
          <w:tcPr>
            <w:tcW w:w="2887" w:type="dxa"/>
            <w:vAlign w:val="center"/>
          </w:tcPr>
          <w:p w14:paraId="65192A4C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0" w:type="auto"/>
            <w:vAlign w:val="center"/>
          </w:tcPr>
          <w:p w14:paraId="11789029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Оцінка</w:t>
            </w:r>
            <w:r w:rsidRPr="003B372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5257" w:type="dxa"/>
            <w:vAlign w:val="center"/>
          </w:tcPr>
          <w:p w14:paraId="593F339C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Оцінка за національною шкалою </w:t>
            </w:r>
          </w:p>
          <w:p w14:paraId="68ABC2C8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для екзамену</w:t>
            </w:r>
          </w:p>
        </w:tc>
      </w:tr>
      <w:tr w:rsidR="003B3727" w:rsidRPr="003B3727" w14:paraId="7F4EC0B0" w14:textId="77777777" w:rsidTr="001C286E">
        <w:trPr>
          <w:trHeight w:val="297"/>
          <w:jc w:val="center"/>
        </w:trPr>
        <w:tc>
          <w:tcPr>
            <w:tcW w:w="2887" w:type="dxa"/>
            <w:vAlign w:val="center"/>
          </w:tcPr>
          <w:p w14:paraId="14F73BE0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0" w:type="auto"/>
            <w:vAlign w:val="center"/>
          </w:tcPr>
          <w:p w14:paraId="6BC0AE9A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257" w:type="dxa"/>
            <w:tcBorders>
              <w:bottom w:val="single" w:sz="2" w:space="0" w:color="000000"/>
            </w:tcBorders>
            <w:vAlign w:val="center"/>
          </w:tcPr>
          <w:p w14:paraId="59F74CEB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відмінно  </w:t>
            </w:r>
          </w:p>
        </w:tc>
      </w:tr>
      <w:tr w:rsidR="003B3727" w:rsidRPr="003B3727" w14:paraId="20E80182" w14:textId="77777777" w:rsidTr="001C286E">
        <w:trPr>
          <w:trHeight w:val="199"/>
          <w:jc w:val="center"/>
        </w:trPr>
        <w:tc>
          <w:tcPr>
            <w:tcW w:w="2887" w:type="dxa"/>
            <w:vAlign w:val="center"/>
          </w:tcPr>
          <w:p w14:paraId="0B4320AB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82-89</w:t>
            </w:r>
          </w:p>
        </w:tc>
        <w:tc>
          <w:tcPr>
            <w:tcW w:w="0" w:type="auto"/>
            <w:vAlign w:val="center"/>
          </w:tcPr>
          <w:p w14:paraId="2948F5FF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5257" w:type="dxa"/>
            <w:vMerge w:val="restart"/>
            <w:tcBorders>
              <w:top w:val="single" w:sz="2" w:space="0" w:color="000000"/>
            </w:tcBorders>
            <w:vAlign w:val="center"/>
          </w:tcPr>
          <w:p w14:paraId="6F12021D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добре </w:t>
            </w:r>
          </w:p>
        </w:tc>
      </w:tr>
      <w:tr w:rsidR="003B3727" w:rsidRPr="003B3727" w14:paraId="5A407755" w14:textId="77777777" w:rsidTr="001C286E">
        <w:trPr>
          <w:trHeight w:val="308"/>
          <w:jc w:val="center"/>
        </w:trPr>
        <w:tc>
          <w:tcPr>
            <w:tcW w:w="2887" w:type="dxa"/>
            <w:vAlign w:val="center"/>
          </w:tcPr>
          <w:p w14:paraId="7F8E8C26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75-81</w:t>
            </w:r>
          </w:p>
        </w:tc>
        <w:tc>
          <w:tcPr>
            <w:tcW w:w="0" w:type="auto"/>
            <w:vAlign w:val="center"/>
          </w:tcPr>
          <w:p w14:paraId="1AA3894A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5257" w:type="dxa"/>
            <w:vMerge/>
            <w:tcBorders>
              <w:bottom w:val="single" w:sz="2" w:space="0" w:color="000000"/>
            </w:tcBorders>
            <w:vAlign w:val="center"/>
          </w:tcPr>
          <w:p w14:paraId="0ED69C8D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727" w:rsidRPr="003B3727" w14:paraId="3E1C3CC9" w14:textId="77777777" w:rsidTr="001C286E">
        <w:trPr>
          <w:trHeight w:val="308"/>
          <w:jc w:val="center"/>
        </w:trPr>
        <w:tc>
          <w:tcPr>
            <w:tcW w:w="2887" w:type="dxa"/>
            <w:vAlign w:val="center"/>
          </w:tcPr>
          <w:p w14:paraId="762ED4DD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66-74</w:t>
            </w:r>
          </w:p>
        </w:tc>
        <w:tc>
          <w:tcPr>
            <w:tcW w:w="0" w:type="auto"/>
            <w:vAlign w:val="center"/>
          </w:tcPr>
          <w:p w14:paraId="7DA90C15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D</w:t>
            </w:r>
          </w:p>
        </w:tc>
        <w:tc>
          <w:tcPr>
            <w:tcW w:w="5257" w:type="dxa"/>
            <w:vMerge w:val="restart"/>
            <w:tcBorders>
              <w:top w:val="single" w:sz="2" w:space="0" w:color="000000"/>
            </w:tcBorders>
            <w:vAlign w:val="center"/>
          </w:tcPr>
          <w:p w14:paraId="59416DC0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задовільно </w:t>
            </w:r>
          </w:p>
        </w:tc>
      </w:tr>
      <w:tr w:rsidR="003B3727" w:rsidRPr="003B3727" w14:paraId="29B25FA4" w14:textId="77777777" w:rsidTr="001C286E">
        <w:trPr>
          <w:trHeight w:val="297"/>
          <w:jc w:val="center"/>
        </w:trPr>
        <w:tc>
          <w:tcPr>
            <w:tcW w:w="2887" w:type="dxa"/>
            <w:vAlign w:val="center"/>
          </w:tcPr>
          <w:p w14:paraId="5C54C349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60-65</w:t>
            </w:r>
          </w:p>
        </w:tc>
        <w:tc>
          <w:tcPr>
            <w:tcW w:w="0" w:type="auto"/>
            <w:vAlign w:val="center"/>
          </w:tcPr>
          <w:p w14:paraId="3AD4A04F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257" w:type="dxa"/>
            <w:vMerge/>
            <w:vAlign w:val="center"/>
          </w:tcPr>
          <w:p w14:paraId="0A16D9E8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3727" w:rsidRPr="003B3727" w14:paraId="1A515908" w14:textId="77777777" w:rsidTr="001C286E">
        <w:trPr>
          <w:trHeight w:val="616"/>
          <w:jc w:val="center"/>
        </w:trPr>
        <w:tc>
          <w:tcPr>
            <w:tcW w:w="2887" w:type="dxa"/>
            <w:vAlign w:val="center"/>
          </w:tcPr>
          <w:p w14:paraId="3B0BDF8F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35-59</w:t>
            </w:r>
          </w:p>
        </w:tc>
        <w:tc>
          <w:tcPr>
            <w:tcW w:w="0" w:type="auto"/>
            <w:vAlign w:val="center"/>
          </w:tcPr>
          <w:p w14:paraId="518C47A4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FX</w:t>
            </w:r>
          </w:p>
        </w:tc>
        <w:tc>
          <w:tcPr>
            <w:tcW w:w="5257" w:type="dxa"/>
            <w:vAlign w:val="center"/>
          </w:tcPr>
          <w:p w14:paraId="0DA53E7D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незадовільно з можливістю </w:t>
            </w:r>
          </w:p>
          <w:p w14:paraId="175B0812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повторного складання</w:t>
            </w:r>
          </w:p>
        </w:tc>
      </w:tr>
      <w:tr w:rsidR="003B3727" w:rsidRPr="003B3727" w14:paraId="0D5C89F5" w14:textId="77777777" w:rsidTr="001C286E">
        <w:trPr>
          <w:trHeight w:val="228"/>
          <w:jc w:val="center"/>
        </w:trPr>
        <w:tc>
          <w:tcPr>
            <w:tcW w:w="2887" w:type="dxa"/>
            <w:vAlign w:val="center"/>
          </w:tcPr>
          <w:p w14:paraId="3DD14E1D" w14:textId="77777777" w:rsidR="003B3727" w:rsidRPr="003B3727" w:rsidRDefault="003B3727" w:rsidP="003B372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0-34</w:t>
            </w:r>
          </w:p>
        </w:tc>
        <w:tc>
          <w:tcPr>
            <w:tcW w:w="0" w:type="auto"/>
            <w:vAlign w:val="center"/>
          </w:tcPr>
          <w:p w14:paraId="21AE8FF2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F</w:t>
            </w:r>
          </w:p>
        </w:tc>
        <w:tc>
          <w:tcPr>
            <w:tcW w:w="5257" w:type="dxa"/>
            <w:vAlign w:val="center"/>
          </w:tcPr>
          <w:p w14:paraId="40D4EF7C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14:paraId="43F44735" w14:textId="77777777" w:rsidR="003B3727" w:rsidRPr="003B3727" w:rsidRDefault="003B3727" w:rsidP="003B37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3B3727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</w:tr>
    </w:tbl>
    <w:p w14:paraId="32253D58" w14:textId="77777777" w:rsidR="003B3727" w:rsidRPr="003B3727" w:rsidRDefault="003B3727" w:rsidP="003B3727">
      <w:pPr>
        <w:shd w:val="clear" w:color="auto" w:fill="FFFFFF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val="uk-UA" w:eastAsia="ru-RU"/>
        </w:rPr>
      </w:pPr>
    </w:p>
    <w:p w14:paraId="59AF1B6E" w14:textId="77777777" w:rsidR="003B3727" w:rsidRPr="003B3727" w:rsidRDefault="003B3727" w:rsidP="003B3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 чи екзамену. Крім того, обов’язковим при мінімальній кількості балів за підсумками контрольних заходів є виконання індивідуальної творчої роботи (презентації). </w:t>
      </w:r>
    </w:p>
    <w:p w14:paraId="2DBC2939" w14:textId="77777777" w:rsidR="003B3727" w:rsidRPr="003B3727" w:rsidRDefault="003B3727" w:rsidP="003B3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B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Програма навчальної дисципліни передбачає врахування результатів неформальної та </w:t>
      </w:r>
      <w:proofErr w:type="spellStart"/>
      <w:r w:rsidRPr="003B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інформальної</w:t>
      </w:r>
      <w:proofErr w:type="spellEnd"/>
      <w:r w:rsidRPr="003B3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освіти при наявності підтверджуючих документів як окремі кредити вивчення навчальних дисциплін.</w:t>
      </w:r>
    </w:p>
    <w:p w14:paraId="26863684" w14:textId="77777777" w:rsidR="003B3727" w:rsidRPr="003B3727" w:rsidRDefault="003B3727" w:rsidP="003B37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B37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Основні вимоги до контролю знань здобувачів вищої освіти наведені у Положенні «Про порядок оцінювання знань здобувачів вищої освіти у Вінницькому національному аграрному університеті». </w:t>
      </w:r>
    </w:p>
    <w:p w14:paraId="50EC8CC0" w14:textId="172BB090" w:rsidR="003B3727" w:rsidRPr="001531C4" w:rsidRDefault="001531C4" w:rsidP="001531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hyperlink r:id="rId7" w:history="1">
        <w:r w:rsidR="003B3727" w:rsidRPr="003B3727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uk-UA"/>
          </w:rPr>
          <w:t>http://socrates.vsau.org/images/pol/zmin1.pdf</w:t>
        </w:r>
      </w:hyperlink>
      <w:r w:rsidR="003B3727" w:rsidRPr="003B3727"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  <w:lang w:val="uk-UA"/>
        </w:rPr>
        <w:t xml:space="preserve">  </w:t>
      </w:r>
    </w:p>
    <w:sectPr w:rsidR="003B3727" w:rsidRPr="0015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916FD"/>
    <w:multiLevelType w:val="multilevel"/>
    <w:tmpl w:val="0E30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8911C0"/>
    <w:multiLevelType w:val="hybridMultilevel"/>
    <w:tmpl w:val="35CE7D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80DE3"/>
    <w:multiLevelType w:val="singleLevel"/>
    <w:tmpl w:val="DFA8EF5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 w15:restartNumberingAfterBreak="0">
    <w:nsid w:val="436E235B"/>
    <w:multiLevelType w:val="hybridMultilevel"/>
    <w:tmpl w:val="2B4E954A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2867FE"/>
    <w:multiLevelType w:val="hybridMultilevel"/>
    <w:tmpl w:val="FEC45646"/>
    <w:lvl w:ilvl="0" w:tplc="56CAE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E2925"/>
    <w:multiLevelType w:val="hybridMultilevel"/>
    <w:tmpl w:val="35D0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550520">
    <w:abstractNumId w:val="0"/>
  </w:num>
  <w:num w:numId="2" w16cid:durableId="815534772">
    <w:abstractNumId w:val="2"/>
  </w:num>
  <w:num w:numId="3" w16cid:durableId="739641123">
    <w:abstractNumId w:val="4"/>
  </w:num>
  <w:num w:numId="4" w16cid:durableId="18162473">
    <w:abstractNumId w:val="5"/>
  </w:num>
  <w:num w:numId="5" w16cid:durableId="1029648062">
    <w:abstractNumId w:val="1"/>
  </w:num>
  <w:num w:numId="6" w16cid:durableId="669909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C0"/>
    <w:rsid w:val="00016AE3"/>
    <w:rsid w:val="00050CDC"/>
    <w:rsid w:val="000830DE"/>
    <w:rsid w:val="0008379D"/>
    <w:rsid w:val="000A008B"/>
    <w:rsid w:val="000A2F92"/>
    <w:rsid w:val="000E4FC3"/>
    <w:rsid w:val="00106EE8"/>
    <w:rsid w:val="001531C4"/>
    <w:rsid w:val="0024138B"/>
    <w:rsid w:val="00277FAD"/>
    <w:rsid w:val="00296C65"/>
    <w:rsid w:val="002A1177"/>
    <w:rsid w:val="002B372F"/>
    <w:rsid w:val="002C622F"/>
    <w:rsid w:val="002F4D0D"/>
    <w:rsid w:val="003143AD"/>
    <w:rsid w:val="00315EBD"/>
    <w:rsid w:val="0033720B"/>
    <w:rsid w:val="003445A6"/>
    <w:rsid w:val="00353543"/>
    <w:rsid w:val="00376C23"/>
    <w:rsid w:val="0039160F"/>
    <w:rsid w:val="003B3727"/>
    <w:rsid w:val="003E4795"/>
    <w:rsid w:val="00450DDC"/>
    <w:rsid w:val="0045567F"/>
    <w:rsid w:val="004913A0"/>
    <w:rsid w:val="00491FD1"/>
    <w:rsid w:val="004C149E"/>
    <w:rsid w:val="004D3947"/>
    <w:rsid w:val="004F622F"/>
    <w:rsid w:val="004F79F2"/>
    <w:rsid w:val="005336CC"/>
    <w:rsid w:val="0055605C"/>
    <w:rsid w:val="00592AB1"/>
    <w:rsid w:val="00647151"/>
    <w:rsid w:val="00671E30"/>
    <w:rsid w:val="00675412"/>
    <w:rsid w:val="006C5D45"/>
    <w:rsid w:val="006D0E58"/>
    <w:rsid w:val="006E047F"/>
    <w:rsid w:val="0072252D"/>
    <w:rsid w:val="00727A69"/>
    <w:rsid w:val="007479F6"/>
    <w:rsid w:val="00756AF5"/>
    <w:rsid w:val="00763F4C"/>
    <w:rsid w:val="00793040"/>
    <w:rsid w:val="007A37BC"/>
    <w:rsid w:val="0082637F"/>
    <w:rsid w:val="00845639"/>
    <w:rsid w:val="0087256E"/>
    <w:rsid w:val="008B3C7F"/>
    <w:rsid w:val="008E307B"/>
    <w:rsid w:val="008F18E2"/>
    <w:rsid w:val="008F7C6E"/>
    <w:rsid w:val="00924049"/>
    <w:rsid w:val="00925690"/>
    <w:rsid w:val="0098458B"/>
    <w:rsid w:val="00986FF1"/>
    <w:rsid w:val="00A101A7"/>
    <w:rsid w:val="00A20526"/>
    <w:rsid w:val="00A36183"/>
    <w:rsid w:val="00A724AE"/>
    <w:rsid w:val="00A83D2F"/>
    <w:rsid w:val="00AC5403"/>
    <w:rsid w:val="00AE28FC"/>
    <w:rsid w:val="00B02BFF"/>
    <w:rsid w:val="00B573C0"/>
    <w:rsid w:val="00B66039"/>
    <w:rsid w:val="00B860E3"/>
    <w:rsid w:val="00C0320B"/>
    <w:rsid w:val="00C06776"/>
    <w:rsid w:val="00C921AB"/>
    <w:rsid w:val="00CA05D5"/>
    <w:rsid w:val="00CE501F"/>
    <w:rsid w:val="00D25FED"/>
    <w:rsid w:val="00D269FA"/>
    <w:rsid w:val="00D46D0B"/>
    <w:rsid w:val="00E14F27"/>
    <w:rsid w:val="00E2557B"/>
    <w:rsid w:val="00E455AA"/>
    <w:rsid w:val="00E75074"/>
    <w:rsid w:val="00EB57EE"/>
    <w:rsid w:val="00EE1D1D"/>
    <w:rsid w:val="00F11F45"/>
    <w:rsid w:val="00F40E58"/>
    <w:rsid w:val="00F60D20"/>
    <w:rsid w:val="00F84B70"/>
    <w:rsid w:val="00F93FE0"/>
    <w:rsid w:val="00FC5760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860F"/>
  <w15:chartTrackingRefBased/>
  <w15:docId w15:val="{BBC1F922-6745-4FC3-A882-B3B667EF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1E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F92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B02BFF"/>
    <w:rPr>
      <w:color w:val="605E5C"/>
      <w:shd w:val="clear" w:color="auto" w:fill="E1DFDD"/>
    </w:rPr>
  </w:style>
  <w:style w:type="paragraph" w:styleId="a8">
    <w:name w:val="Body Text"/>
    <w:basedOn w:val="a"/>
    <w:link w:val="a9"/>
    <w:rsid w:val="002B372F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B37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qFormat/>
    <w:rsid w:val="002B3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customStyle="1" w:styleId="3">
    <w:name w:val="Сетка таблицы3"/>
    <w:basedOn w:val="a1"/>
    <w:next w:val="a3"/>
    <w:rsid w:val="003B3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592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crates.vsau.org/images/pol/zmin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D369-EB00-49B3-8A7B-01BDAFF2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1891</Words>
  <Characters>10783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Валерий Граняк</cp:lastModifiedBy>
  <cp:revision>7</cp:revision>
  <cp:lastPrinted>2022-08-08T06:49:00Z</cp:lastPrinted>
  <dcterms:created xsi:type="dcterms:W3CDTF">2023-11-12T16:49:00Z</dcterms:created>
  <dcterms:modified xsi:type="dcterms:W3CDTF">2023-11-16T11:34:00Z</dcterms:modified>
</cp:coreProperties>
</file>