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435" w:rsidRPr="008B2D7B" w:rsidRDefault="00195435" w:rsidP="00195435">
      <w:pPr>
        <w:tabs>
          <w:tab w:val="left" w:pos="3075"/>
        </w:tabs>
        <w:spacing w:line="235" w:lineRule="auto"/>
        <w:jc w:val="both"/>
      </w:pPr>
      <w:r w:rsidRPr="008B2D7B">
        <w:t>Сімейне право</w:t>
      </w:r>
      <w:r>
        <w:t>, 16 годин лекцій, 14</w:t>
      </w:r>
      <w:r w:rsidRPr="008B2D7B">
        <w:t xml:space="preserve"> тем</w:t>
      </w:r>
    </w:p>
    <w:p w:rsidR="005B4D37" w:rsidRDefault="005B4D37" w:rsidP="005B4D37">
      <w:pPr>
        <w:spacing w:after="0" w:line="360" w:lineRule="auto"/>
        <w:jc w:val="both"/>
      </w:pPr>
      <w:bookmarkStart w:id="0" w:name="_GoBack"/>
      <w:bookmarkEnd w:id="0"/>
    </w:p>
    <w:p w:rsidR="00195435" w:rsidRPr="005B4D37" w:rsidRDefault="00195435" w:rsidP="005B4D37">
      <w:pPr>
        <w:spacing w:after="0" w:line="360" w:lineRule="auto"/>
        <w:jc w:val="both"/>
      </w:pPr>
    </w:p>
    <w:p w:rsidR="005B4D37" w:rsidRPr="005B4D37" w:rsidRDefault="005B4D37" w:rsidP="005B4D37">
      <w:pPr>
        <w:spacing w:after="0" w:line="360" w:lineRule="auto"/>
        <w:jc w:val="both"/>
        <w:rPr>
          <w:rFonts w:eastAsia="Times New Roman"/>
          <w:b/>
        </w:rPr>
      </w:pPr>
      <w:r w:rsidRPr="005B4D37">
        <w:rPr>
          <w:b/>
          <w:u w:val="single"/>
        </w:rPr>
        <w:t>ТЕМА</w:t>
      </w:r>
      <w:r>
        <w:rPr>
          <w:b/>
          <w:u w:val="single"/>
        </w:rPr>
        <w:t xml:space="preserve"> 1</w:t>
      </w:r>
      <w:r w:rsidRPr="005B4D37">
        <w:rPr>
          <w:b/>
        </w:rPr>
        <w:t>:</w:t>
      </w:r>
      <w:r w:rsidRPr="005B4D37">
        <w:rPr>
          <w:rFonts w:eastAsia="Times New Roman"/>
          <w:b/>
          <w:i/>
        </w:rPr>
        <w:t xml:space="preserve"> </w:t>
      </w:r>
      <w:r w:rsidRPr="005B4D37">
        <w:rPr>
          <w:rFonts w:eastAsia="Times New Roman"/>
          <w:b/>
        </w:rPr>
        <w:t>Поняття сімейного права</w:t>
      </w:r>
    </w:p>
    <w:p w:rsidR="005B4D37" w:rsidRPr="005B4D37" w:rsidRDefault="005B4D37" w:rsidP="005B4D37">
      <w:pPr>
        <w:spacing w:after="0" w:line="360" w:lineRule="auto"/>
        <w:jc w:val="both"/>
        <w:rPr>
          <w:rFonts w:eastAsia="Times New Roman"/>
          <w:b/>
          <w:i/>
        </w:rPr>
      </w:pPr>
    </w:p>
    <w:p w:rsidR="005B4D37" w:rsidRPr="005B4D37" w:rsidRDefault="005B4D37" w:rsidP="005B4D37">
      <w:pPr>
        <w:spacing w:after="0" w:line="360" w:lineRule="auto"/>
        <w:jc w:val="both"/>
        <w:rPr>
          <w:rFonts w:eastAsia="Times New Roman"/>
        </w:rPr>
      </w:pPr>
      <w:r w:rsidRPr="005B4D37">
        <w:rPr>
          <w:rFonts w:eastAsia="Times New Roman"/>
          <w:b/>
        </w:rPr>
        <w:t>План</w:t>
      </w:r>
      <w:r w:rsidRPr="005B4D37">
        <w:rPr>
          <w:rFonts w:eastAsia="Times New Roman"/>
        </w:rPr>
        <w:t>:</w:t>
      </w:r>
    </w:p>
    <w:p w:rsidR="005B4D37" w:rsidRPr="005B4D37" w:rsidRDefault="005B4D37" w:rsidP="005B4D37">
      <w:pPr>
        <w:pStyle w:val="a3"/>
        <w:numPr>
          <w:ilvl w:val="0"/>
          <w:numId w:val="1"/>
        </w:numPr>
        <w:spacing w:after="0" w:line="360" w:lineRule="auto"/>
        <w:ind w:right="68"/>
        <w:jc w:val="both"/>
      </w:pPr>
      <w:r w:rsidRPr="005B4D37">
        <w:t>Поняття та предмет сімейного права</w:t>
      </w:r>
    </w:p>
    <w:p w:rsidR="005B4D37" w:rsidRPr="005B4D37" w:rsidRDefault="005B4D37" w:rsidP="005B4D37">
      <w:pPr>
        <w:pStyle w:val="a3"/>
        <w:numPr>
          <w:ilvl w:val="0"/>
          <w:numId w:val="1"/>
        </w:numPr>
        <w:spacing w:after="0" w:line="360" w:lineRule="auto"/>
        <w:ind w:right="68"/>
        <w:jc w:val="both"/>
      </w:pPr>
      <w:r w:rsidRPr="005B4D37">
        <w:t>Метод сімейного права</w:t>
      </w:r>
    </w:p>
    <w:p w:rsidR="005B4D37" w:rsidRPr="005B4D37" w:rsidRDefault="005B4D37" w:rsidP="005B4D37">
      <w:pPr>
        <w:pStyle w:val="a3"/>
        <w:numPr>
          <w:ilvl w:val="0"/>
          <w:numId w:val="1"/>
        </w:numPr>
        <w:spacing w:after="0" w:line="360" w:lineRule="auto"/>
        <w:ind w:right="68"/>
        <w:jc w:val="both"/>
      </w:pPr>
      <w:r w:rsidRPr="005B4D37">
        <w:t>Основні принципи сімейного права</w:t>
      </w:r>
    </w:p>
    <w:p w:rsidR="005B4D37" w:rsidRPr="005B4D37" w:rsidRDefault="005B4D37" w:rsidP="005B4D37">
      <w:pPr>
        <w:spacing w:after="0" w:line="360" w:lineRule="auto"/>
        <w:ind w:right="68"/>
        <w:jc w:val="both"/>
      </w:pPr>
    </w:p>
    <w:p w:rsidR="00A60190" w:rsidRDefault="00A60190" w:rsidP="00A60190">
      <w:pPr>
        <w:pStyle w:val="a3"/>
        <w:spacing w:before="100" w:beforeAutospacing="1" w:after="100" w:afterAutospacing="1" w:line="240" w:lineRule="auto"/>
        <w:jc w:val="both"/>
        <w:rPr>
          <w:rFonts w:eastAsia="Times New Roman"/>
          <w:b/>
          <w:bCs/>
          <w:sz w:val="24"/>
          <w:szCs w:val="24"/>
          <w:lang w:val="ru-RU" w:eastAsia="ru-RU"/>
        </w:rPr>
      </w:pPr>
    </w:p>
    <w:p w:rsidR="00A60190" w:rsidRDefault="00A60190" w:rsidP="00A60190">
      <w:pPr>
        <w:pStyle w:val="a3"/>
        <w:spacing w:before="100" w:beforeAutospacing="1" w:after="100" w:afterAutospacing="1" w:line="240" w:lineRule="auto"/>
        <w:jc w:val="both"/>
        <w:rPr>
          <w:rFonts w:eastAsia="Times New Roman"/>
          <w:b/>
          <w:bCs/>
          <w:sz w:val="24"/>
          <w:szCs w:val="24"/>
          <w:lang w:val="ru-RU" w:eastAsia="ru-RU"/>
        </w:rPr>
      </w:pPr>
      <w:r>
        <w:rPr>
          <w:rFonts w:eastAsia="Times New Roman"/>
          <w:b/>
          <w:bCs/>
          <w:sz w:val="24"/>
          <w:szCs w:val="24"/>
          <w:lang w:val="ru-RU" w:eastAsia="ru-RU"/>
        </w:rPr>
        <w:t xml:space="preserve">Рекомендована </w:t>
      </w:r>
      <w:proofErr w:type="spellStart"/>
      <w:r>
        <w:rPr>
          <w:rFonts w:eastAsia="Times New Roman"/>
          <w:b/>
          <w:bCs/>
          <w:sz w:val="24"/>
          <w:szCs w:val="24"/>
          <w:lang w:val="ru-RU" w:eastAsia="ru-RU"/>
        </w:rPr>
        <w:t>література</w:t>
      </w:r>
      <w:proofErr w:type="spellEnd"/>
    </w:p>
    <w:p w:rsidR="00A60190" w:rsidRPr="001C14B1" w:rsidRDefault="00A60190" w:rsidP="00A60190">
      <w:pPr>
        <w:pStyle w:val="a3"/>
        <w:spacing w:before="100" w:beforeAutospacing="1" w:after="100" w:afterAutospacing="1" w:line="240" w:lineRule="auto"/>
        <w:jc w:val="both"/>
        <w:rPr>
          <w:rFonts w:eastAsia="Times New Roman"/>
          <w:sz w:val="24"/>
          <w:szCs w:val="24"/>
          <w:lang w:val="ru-RU" w:eastAsia="ru-RU"/>
        </w:rPr>
      </w:pPr>
      <w:proofErr w:type="spellStart"/>
      <w:r w:rsidRPr="001C14B1">
        <w:rPr>
          <w:rFonts w:eastAsia="Times New Roman"/>
          <w:b/>
          <w:bCs/>
          <w:sz w:val="24"/>
          <w:szCs w:val="24"/>
          <w:lang w:val="ru-RU" w:eastAsia="ru-RU"/>
        </w:rPr>
        <w:t>Кухарєв</w:t>
      </w:r>
      <w:proofErr w:type="spellEnd"/>
      <w:r w:rsidRPr="001C14B1">
        <w:rPr>
          <w:rFonts w:eastAsia="Times New Roman"/>
          <w:b/>
          <w:bCs/>
          <w:sz w:val="24"/>
          <w:szCs w:val="24"/>
          <w:lang w:val="ru-RU" w:eastAsia="ru-RU"/>
        </w:rPr>
        <w:t xml:space="preserve"> О. Є.</w:t>
      </w:r>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Спадкове</w:t>
      </w:r>
      <w:proofErr w:type="spellEnd"/>
      <w:r w:rsidRPr="001C14B1">
        <w:rPr>
          <w:rFonts w:eastAsia="Times New Roman"/>
          <w:sz w:val="24"/>
          <w:szCs w:val="24"/>
          <w:lang w:val="ru-RU" w:eastAsia="ru-RU"/>
        </w:rPr>
        <w:t xml:space="preserve"> право </w:t>
      </w:r>
      <w:proofErr w:type="spellStart"/>
      <w:proofErr w:type="gramStart"/>
      <w:r w:rsidRPr="001C14B1">
        <w:rPr>
          <w:rFonts w:eastAsia="Times New Roman"/>
          <w:sz w:val="24"/>
          <w:szCs w:val="24"/>
          <w:lang w:val="ru-RU" w:eastAsia="ru-RU"/>
        </w:rPr>
        <w:t>України</w:t>
      </w:r>
      <w:proofErr w:type="spellEnd"/>
      <w:r w:rsidRPr="001C14B1">
        <w:rPr>
          <w:rFonts w:eastAsia="Times New Roman"/>
          <w:sz w:val="24"/>
          <w:szCs w:val="24"/>
          <w:lang w:val="ru-RU" w:eastAsia="ru-RU"/>
        </w:rPr>
        <w:t xml:space="preserve"> :</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навч</w:t>
      </w:r>
      <w:proofErr w:type="spellEnd"/>
      <w:r w:rsidRPr="001C14B1">
        <w:rPr>
          <w:rFonts w:eastAsia="Times New Roman"/>
          <w:sz w:val="24"/>
          <w:szCs w:val="24"/>
          <w:lang w:val="ru-RU" w:eastAsia="ru-RU"/>
        </w:rPr>
        <w:t>.-</w:t>
      </w:r>
      <w:proofErr w:type="spellStart"/>
      <w:r w:rsidRPr="001C14B1">
        <w:rPr>
          <w:rFonts w:eastAsia="Times New Roman"/>
          <w:sz w:val="24"/>
          <w:szCs w:val="24"/>
          <w:lang w:val="ru-RU" w:eastAsia="ru-RU"/>
        </w:rPr>
        <w:t>практ</w:t>
      </w:r>
      <w:proofErr w:type="spell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посіб</w:t>
      </w:r>
      <w:proofErr w:type="spellEnd"/>
      <w:r w:rsidRPr="001C14B1">
        <w:rPr>
          <w:rFonts w:eastAsia="Times New Roman"/>
          <w:sz w:val="24"/>
          <w:szCs w:val="24"/>
          <w:lang w:val="ru-RU" w:eastAsia="ru-RU"/>
        </w:rPr>
        <w:t xml:space="preserve">. / О. Є. </w:t>
      </w:r>
      <w:proofErr w:type="spellStart"/>
      <w:r w:rsidRPr="001C14B1">
        <w:rPr>
          <w:rFonts w:eastAsia="Times New Roman"/>
          <w:sz w:val="24"/>
          <w:szCs w:val="24"/>
          <w:lang w:val="ru-RU" w:eastAsia="ru-RU"/>
        </w:rPr>
        <w:t>Кухарєв</w:t>
      </w:r>
      <w:proofErr w:type="spellEnd"/>
      <w:r w:rsidRPr="001C14B1">
        <w:rPr>
          <w:rFonts w:eastAsia="Times New Roman"/>
          <w:sz w:val="24"/>
          <w:szCs w:val="24"/>
          <w:lang w:val="ru-RU" w:eastAsia="ru-RU"/>
        </w:rPr>
        <w:t xml:space="preserve">. – </w:t>
      </w:r>
      <w:proofErr w:type="gramStart"/>
      <w:r w:rsidRPr="001C14B1">
        <w:rPr>
          <w:rFonts w:eastAsia="Times New Roman"/>
          <w:sz w:val="24"/>
          <w:szCs w:val="24"/>
          <w:lang w:val="ru-RU" w:eastAsia="ru-RU"/>
        </w:rPr>
        <w:t>К. :</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Правова</w:t>
      </w:r>
      <w:proofErr w:type="spell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єдність</w:t>
      </w:r>
      <w:proofErr w:type="spellEnd"/>
      <w:r w:rsidRPr="001C14B1">
        <w:rPr>
          <w:rFonts w:eastAsia="Times New Roman"/>
          <w:sz w:val="24"/>
          <w:szCs w:val="24"/>
          <w:lang w:val="ru-RU" w:eastAsia="ru-RU"/>
        </w:rPr>
        <w:t xml:space="preserve"> : </w:t>
      </w:r>
      <w:proofErr w:type="spellStart"/>
      <w:r w:rsidRPr="001C14B1">
        <w:rPr>
          <w:rFonts w:eastAsia="Times New Roman"/>
          <w:sz w:val="24"/>
          <w:szCs w:val="24"/>
          <w:lang w:val="ru-RU" w:eastAsia="ru-RU"/>
        </w:rPr>
        <w:t>Алерта</w:t>
      </w:r>
      <w:proofErr w:type="spellEnd"/>
      <w:r w:rsidRPr="001C14B1">
        <w:rPr>
          <w:rFonts w:eastAsia="Times New Roman"/>
          <w:sz w:val="24"/>
          <w:szCs w:val="24"/>
          <w:lang w:val="ru-RU" w:eastAsia="ru-RU"/>
        </w:rPr>
        <w:t>, 2013. – 328 с.</w:t>
      </w:r>
    </w:p>
    <w:p w:rsidR="00A60190" w:rsidRPr="001C14B1" w:rsidRDefault="00A60190" w:rsidP="00A60190">
      <w:pPr>
        <w:pStyle w:val="a3"/>
        <w:spacing w:before="100" w:beforeAutospacing="1" w:after="100" w:afterAutospacing="1" w:line="240" w:lineRule="auto"/>
        <w:jc w:val="both"/>
        <w:rPr>
          <w:rFonts w:eastAsia="Times New Roman"/>
          <w:sz w:val="24"/>
          <w:szCs w:val="24"/>
          <w:lang w:val="ru-RU" w:eastAsia="ru-RU"/>
        </w:rPr>
      </w:pPr>
      <w:proofErr w:type="spellStart"/>
      <w:r w:rsidRPr="001C14B1">
        <w:rPr>
          <w:rFonts w:eastAsia="Times New Roman"/>
          <w:b/>
          <w:bCs/>
          <w:sz w:val="24"/>
          <w:szCs w:val="24"/>
          <w:lang w:val="ru-RU" w:eastAsia="ru-RU"/>
        </w:rPr>
        <w:t>Сімейне</w:t>
      </w:r>
      <w:proofErr w:type="spellEnd"/>
      <w:r w:rsidRPr="001C14B1">
        <w:rPr>
          <w:rFonts w:eastAsia="Times New Roman"/>
          <w:sz w:val="24"/>
          <w:szCs w:val="24"/>
          <w:lang w:val="ru-RU" w:eastAsia="ru-RU"/>
        </w:rPr>
        <w:t xml:space="preserve"> </w:t>
      </w:r>
      <w:proofErr w:type="gramStart"/>
      <w:r w:rsidRPr="001C14B1">
        <w:rPr>
          <w:rFonts w:eastAsia="Times New Roman"/>
          <w:sz w:val="24"/>
          <w:szCs w:val="24"/>
          <w:lang w:val="ru-RU" w:eastAsia="ru-RU"/>
        </w:rPr>
        <w:t>право :</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підручник</w:t>
      </w:r>
      <w:proofErr w:type="spellEnd"/>
      <w:r w:rsidRPr="001C14B1">
        <w:rPr>
          <w:rFonts w:eastAsia="Times New Roman"/>
          <w:sz w:val="24"/>
          <w:szCs w:val="24"/>
          <w:lang w:val="ru-RU" w:eastAsia="ru-RU"/>
        </w:rPr>
        <w:t xml:space="preserve"> / за </w:t>
      </w:r>
      <w:proofErr w:type="spellStart"/>
      <w:r w:rsidRPr="001C14B1">
        <w:rPr>
          <w:rFonts w:eastAsia="Times New Roman"/>
          <w:sz w:val="24"/>
          <w:szCs w:val="24"/>
          <w:lang w:val="ru-RU" w:eastAsia="ru-RU"/>
        </w:rPr>
        <w:t>заг</w:t>
      </w:r>
      <w:proofErr w:type="spellEnd"/>
      <w:r w:rsidRPr="001C14B1">
        <w:rPr>
          <w:rFonts w:eastAsia="Times New Roman"/>
          <w:sz w:val="24"/>
          <w:szCs w:val="24"/>
          <w:lang w:val="ru-RU" w:eastAsia="ru-RU"/>
        </w:rPr>
        <w:t xml:space="preserve">. ред.: В. І. Борисова, І. В. </w:t>
      </w:r>
      <w:proofErr w:type="spellStart"/>
      <w:r w:rsidRPr="001C14B1">
        <w:rPr>
          <w:rFonts w:eastAsia="Times New Roman"/>
          <w:sz w:val="24"/>
          <w:szCs w:val="24"/>
          <w:lang w:val="ru-RU" w:eastAsia="ru-RU"/>
        </w:rPr>
        <w:t>Жилінкова</w:t>
      </w:r>
      <w:proofErr w:type="spellEnd"/>
      <w:r w:rsidRPr="001C14B1">
        <w:rPr>
          <w:rFonts w:eastAsia="Times New Roman"/>
          <w:sz w:val="24"/>
          <w:szCs w:val="24"/>
          <w:lang w:val="ru-RU" w:eastAsia="ru-RU"/>
        </w:rPr>
        <w:t xml:space="preserve">. – 4-те </w:t>
      </w:r>
      <w:proofErr w:type="gramStart"/>
      <w:r w:rsidRPr="001C14B1">
        <w:rPr>
          <w:rFonts w:eastAsia="Times New Roman"/>
          <w:sz w:val="24"/>
          <w:szCs w:val="24"/>
          <w:lang w:val="ru-RU" w:eastAsia="ru-RU"/>
        </w:rPr>
        <w:t>вид.,</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переробл</w:t>
      </w:r>
      <w:proofErr w:type="spellEnd"/>
      <w:r w:rsidRPr="001C14B1">
        <w:rPr>
          <w:rFonts w:eastAsia="Times New Roman"/>
          <w:sz w:val="24"/>
          <w:szCs w:val="24"/>
          <w:lang w:val="ru-RU" w:eastAsia="ru-RU"/>
        </w:rPr>
        <w:t xml:space="preserve">. і </w:t>
      </w:r>
      <w:proofErr w:type="spellStart"/>
      <w:r w:rsidRPr="001C14B1">
        <w:rPr>
          <w:rFonts w:eastAsia="Times New Roman"/>
          <w:sz w:val="24"/>
          <w:szCs w:val="24"/>
          <w:lang w:val="ru-RU" w:eastAsia="ru-RU"/>
        </w:rPr>
        <w:t>допов</w:t>
      </w:r>
      <w:proofErr w:type="spellEnd"/>
      <w:r w:rsidRPr="001C14B1">
        <w:rPr>
          <w:rFonts w:eastAsia="Times New Roman"/>
          <w:sz w:val="24"/>
          <w:szCs w:val="24"/>
          <w:lang w:val="ru-RU" w:eastAsia="ru-RU"/>
        </w:rPr>
        <w:t xml:space="preserve">. – </w:t>
      </w:r>
      <w:proofErr w:type="gramStart"/>
      <w:r w:rsidRPr="001C14B1">
        <w:rPr>
          <w:rFonts w:eastAsia="Times New Roman"/>
          <w:sz w:val="24"/>
          <w:szCs w:val="24"/>
          <w:lang w:val="ru-RU" w:eastAsia="ru-RU"/>
        </w:rPr>
        <w:t>Х. :</w:t>
      </w:r>
      <w:proofErr w:type="gramEnd"/>
      <w:r w:rsidRPr="001C14B1">
        <w:rPr>
          <w:rFonts w:eastAsia="Times New Roman"/>
          <w:sz w:val="24"/>
          <w:szCs w:val="24"/>
          <w:lang w:val="ru-RU" w:eastAsia="ru-RU"/>
        </w:rPr>
        <w:t xml:space="preserve"> Право, 2012. – 322 с. </w:t>
      </w:r>
    </w:p>
    <w:p w:rsidR="00A60190" w:rsidRPr="001C14B1" w:rsidRDefault="00A60190" w:rsidP="00A60190">
      <w:pPr>
        <w:pStyle w:val="a3"/>
        <w:spacing w:before="100" w:beforeAutospacing="1" w:after="100" w:afterAutospacing="1" w:line="240" w:lineRule="auto"/>
        <w:jc w:val="both"/>
        <w:rPr>
          <w:rFonts w:eastAsia="Times New Roman"/>
          <w:sz w:val="24"/>
          <w:szCs w:val="24"/>
          <w:lang w:val="ru-RU" w:eastAsia="ru-RU"/>
        </w:rPr>
      </w:pPr>
      <w:proofErr w:type="spellStart"/>
      <w:r w:rsidRPr="001C14B1">
        <w:rPr>
          <w:rFonts w:eastAsia="Times New Roman"/>
          <w:b/>
          <w:bCs/>
          <w:sz w:val="24"/>
          <w:szCs w:val="24"/>
          <w:lang w:val="ru-RU" w:eastAsia="ru-RU"/>
        </w:rPr>
        <w:t>Степанюк</w:t>
      </w:r>
      <w:proofErr w:type="spellEnd"/>
      <w:r w:rsidRPr="001C14B1">
        <w:rPr>
          <w:rFonts w:eastAsia="Times New Roman"/>
          <w:b/>
          <w:bCs/>
          <w:sz w:val="24"/>
          <w:szCs w:val="24"/>
          <w:lang w:val="ru-RU" w:eastAsia="ru-RU"/>
        </w:rPr>
        <w:t xml:space="preserve"> А. А.</w:t>
      </w:r>
      <w:r w:rsidRPr="001C14B1">
        <w:rPr>
          <w:rFonts w:eastAsia="Times New Roman"/>
          <w:sz w:val="24"/>
          <w:szCs w:val="24"/>
          <w:lang w:val="ru-RU" w:eastAsia="ru-RU"/>
        </w:rPr>
        <w:t xml:space="preserve"> Коллизии наследования в международном частном </w:t>
      </w:r>
      <w:proofErr w:type="gramStart"/>
      <w:r w:rsidRPr="001C14B1">
        <w:rPr>
          <w:rFonts w:eastAsia="Times New Roman"/>
          <w:sz w:val="24"/>
          <w:szCs w:val="24"/>
          <w:lang w:val="ru-RU" w:eastAsia="ru-RU"/>
        </w:rPr>
        <w:t>праве :</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моногр</w:t>
      </w:r>
      <w:proofErr w:type="spellEnd"/>
      <w:r w:rsidRPr="001C14B1">
        <w:rPr>
          <w:rFonts w:eastAsia="Times New Roman"/>
          <w:sz w:val="24"/>
          <w:szCs w:val="24"/>
          <w:lang w:val="ru-RU" w:eastAsia="ru-RU"/>
        </w:rPr>
        <w:t xml:space="preserve">. / А. А. </w:t>
      </w:r>
      <w:proofErr w:type="spellStart"/>
      <w:proofErr w:type="gramStart"/>
      <w:r w:rsidRPr="001C14B1">
        <w:rPr>
          <w:rFonts w:eastAsia="Times New Roman"/>
          <w:sz w:val="24"/>
          <w:szCs w:val="24"/>
          <w:lang w:val="ru-RU" w:eastAsia="ru-RU"/>
        </w:rPr>
        <w:t>Степанюк</w:t>
      </w:r>
      <w:proofErr w:type="spellEnd"/>
      <w:r w:rsidRPr="001C14B1">
        <w:rPr>
          <w:rFonts w:eastAsia="Times New Roman"/>
          <w:sz w:val="24"/>
          <w:szCs w:val="24"/>
          <w:lang w:val="ru-RU" w:eastAsia="ru-RU"/>
        </w:rPr>
        <w:t xml:space="preserve"> ;</w:t>
      </w:r>
      <w:proofErr w:type="gramEnd"/>
      <w:r w:rsidRPr="001C14B1">
        <w:rPr>
          <w:rFonts w:eastAsia="Times New Roman"/>
          <w:sz w:val="24"/>
          <w:szCs w:val="24"/>
          <w:lang w:val="ru-RU" w:eastAsia="ru-RU"/>
        </w:rPr>
        <w:t xml:space="preserve"> Нац. </w:t>
      </w:r>
      <w:proofErr w:type="spellStart"/>
      <w:r w:rsidRPr="001C14B1">
        <w:rPr>
          <w:rFonts w:eastAsia="Times New Roman"/>
          <w:sz w:val="24"/>
          <w:szCs w:val="24"/>
          <w:lang w:val="ru-RU" w:eastAsia="ru-RU"/>
        </w:rPr>
        <w:t>юрид</w:t>
      </w:r>
      <w:proofErr w:type="spellEnd"/>
      <w:r w:rsidRPr="001C14B1">
        <w:rPr>
          <w:rFonts w:eastAsia="Times New Roman"/>
          <w:sz w:val="24"/>
          <w:szCs w:val="24"/>
          <w:lang w:val="ru-RU" w:eastAsia="ru-RU"/>
        </w:rPr>
        <w:t xml:space="preserve">. акад. Украины им. Я. Мудрого. – </w:t>
      </w:r>
      <w:proofErr w:type="gramStart"/>
      <w:r w:rsidRPr="001C14B1">
        <w:rPr>
          <w:rFonts w:eastAsia="Times New Roman"/>
          <w:sz w:val="24"/>
          <w:szCs w:val="24"/>
          <w:lang w:val="ru-RU" w:eastAsia="ru-RU"/>
        </w:rPr>
        <w:t>Х. :</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Фоліо</w:t>
      </w:r>
      <w:proofErr w:type="spellEnd"/>
      <w:r w:rsidRPr="001C14B1">
        <w:rPr>
          <w:rFonts w:eastAsia="Times New Roman"/>
          <w:sz w:val="24"/>
          <w:szCs w:val="24"/>
          <w:lang w:val="ru-RU" w:eastAsia="ru-RU"/>
        </w:rPr>
        <w:t>, 2004. – 160 с.</w:t>
      </w:r>
    </w:p>
    <w:p w:rsidR="00A60190" w:rsidRPr="001C14B1" w:rsidRDefault="00A60190" w:rsidP="00A60190">
      <w:pPr>
        <w:pStyle w:val="a3"/>
        <w:spacing w:before="100" w:beforeAutospacing="1" w:after="100" w:afterAutospacing="1" w:line="240" w:lineRule="auto"/>
        <w:jc w:val="both"/>
        <w:rPr>
          <w:rFonts w:eastAsia="Times New Roman"/>
          <w:sz w:val="24"/>
          <w:szCs w:val="24"/>
          <w:lang w:val="ru-RU" w:eastAsia="ru-RU"/>
        </w:rPr>
      </w:pPr>
      <w:proofErr w:type="spellStart"/>
      <w:r w:rsidRPr="001C14B1">
        <w:rPr>
          <w:rFonts w:eastAsia="Times New Roman"/>
          <w:b/>
          <w:bCs/>
          <w:sz w:val="24"/>
          <w:szCs w:val="24"/>
          <w:lang w:val="ru-RU" w:eastAsia="ru-RU"/>
        </w:rPr>
        <w:t>Фединяк</w:t>
      </w:r>
      <w:proofErr w:type="spellEnd"/>
      <w:r w:rsidRPr="001C14B1">
        <w:rPr>
          <w:rFonts w:eastAsia="Times New Roman"/>
          <w:b/>
          <w:bCs/>
          <w:sz w:val="24"/>
          <w:szCs w:val="24"/>
          <w:lang w:val="ru-RU" w:eastAsia="ru-RU"/>
        </w:rPr>
        <w:t xml:space="preserve"> Г. С.</w:t>
      </w:r>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Міжнародне</w:t>
      </w:r>
      <w:proofErr w:type="spell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приватне</w:t>
      </w:r>
      <w:proofErr w:type="spellEnd"/>
      <w:r w:rsidRPr="001C14B1">
        <w:rPr>
          <w:rFonts w:eastAsia="Times New Roman"/>
          <w:sz w:val="24"/>
          <w:szCs w:val="24"/>
          <w:lang w:val="ru-RU" w:eastAsia="ru-RU"/>
        </w:rPr>
        <w:t xml:space="preserve"> </w:t>
      </w:r>
      <w:proofErr w:type="gramStart"/>
      <w:r w:rsidRPr="001C14B1">
        <w:rPr>
          <w:rFonts w:eastAsia="Times New Roman"/>
          <w:sz w:val="24"/>
          <w:szCs w:val="24"/>
          <w:lang w:val="ru-RU" w:eastAsia="ru-RU"/>
        </w:rPr>
        <w:t>право :</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підручник</w:t>
      </w:r>
      <w:proofErr w:type="spellEnd"/>
      <w:r w:rsidRPr="001C14B1">
        <w:rPr>
          <w:rFonts w:eastAsia="Times New Roman"/>
          <w:sz w:val="24"/>
          <w:szCs w:val="24"/>
          <w:lang w:val="ru-RU" w:eastAsia="ru-RU"/>
        </w:rPr>
        <w:t xml:space="preserve"> / Г. С. </w:t>
      </w:r>
      <w:proofErr w:type="spellStart"/>
      <w:r w:rsidRPr="001C14B1">
        <w:rPr>
          <w:rFonts w:eastAsia="Times New Roman"/>
          <w:sz w:val="24"/>
          <w:szCs w:val="24"/>
          <w:lang w:val="ru-RU" w:eastAsia="ru-RU"/>
        </w:rPr>
        <w:t>Фединяк</w:t>
      </w:r>
      <w:proofErr w:type="spellEnd"/>
      <w:r w:rsidRPr="001C14B1">
        <w:rPr>
          <w:rFonts w:eastAsia="Times New Roman"/>
          <w:sz w:val="24"/>
          <w:szCs w:val="24"/>
          <w:lang w:val="ru-RU" w:eastAsia="ru-RU"/>
        </w:rPr>
        <w:t xml:space="preserve">, Л. С. </w:t>
      </w:r>
      <w:proofErr w:type="spellStart"/>
      <w:r w:rsidRPr="001C14B1">
        <w:rPr>
          <w:rFonts w:eastAsia="Times New Roman"/>
          <w:sz w:val="24"/>
          <w:szCs w:val="24"/>
          <w:lang w:val="ru-RU" w:eastAsia="ru-RU"/>
        </w:rPr>
        <w:t>Фединяк</w:t>
      </w:r>
      <w:proofErr w:type="spellEnd"/>
      <w:r w:rsidRPr="001C14B1">
        <w:rPr>
          <w:rFonts w:eastAsia="Times New Roman"/>
          <w:sz w:val="24"/>
          <w:szCs w:val="24"/>
          <w:lang w:val="ru-RU" w:eastAsia="ru-RU"/>
        </w:rPr>
        <w:t xml:space="preserve">. – 4-те </w:t>
      </w:r>
      <w:proofErr w:type="gramStart"/>
      <w:r w:rsidRPr="001C14B1">
        <w:rPr>
          <w:rFonts w:eastAsia="Times New Roman"/>
          <w:sz w:val="24"/>
          <w:szCs w:val="24"/>
          <w:lang w:val="ru-RU" w:eastAsia="ru-RU"/>
        </w:rPr>
        <w:t>вид.,</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переробл</w:t>
      </w:r>
      <w:proofErr w:type="spellEnd"/>
      <w:r w:rsidRPr="001C14B1">
        <w:rPr>
          <w:rFonts w:eastAsia="Times New Roman"/>
          <w:sz w:val="24"/>
          <w:szCs w:val="24"/>
          <w:lang w:val="ru-RU" w:eastAsia="ru-RU"/>
        </w:rPr>
        <w:t xml:space="preserve">. і </w:t>
      </w:r>
      <w:proofErr w:type="spellStart"/>
      <w:r w:rsidRPr="001C14B1">
        <w:rPr>
          <w:rFonts w:eastAsia="Times New Roman"/>
          <w:sz w:val="24"/>
          <w:szCs w:val="24"/>
          <w:lang w:val="ru-RU" w:eastAsia="ru-RU"/>
        </w:rPr>
        <w:t>допов</w:t>
      </w:r>
      <w:proofErr w:type="spellEnd"/>
      <w:r w:rsidRPr="001C14B1">
        <w:rPr>
          <w:rFonts w:eastAsia="Times New Roman"/>
          <w:sz w:val="24"/>
          <w:szCs w:val="24"/>
          <w:lang w:val="ru-RU" w:eastAsia="ru-RU"/>
        </w:rPr>
        <w:t xml:space="preserve">. – </w:t>
      </w:r>
      <w:proofErr w:type="gramStart"/>
      <w:r w:rsidRPr="001C14B1">
        <w:rPr>
          <w:rFonts w:eastAsia="Times New Roman"/>
          <w:sz w:val="24"/>
          <w:szCs w:val="24"/>
          <w:lang w:val="ru-RU" w:eastAsia="ru-RU"/>
        </w:rPr>
        <w:t>К. :</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Атіка</w:t>
      </w:r>
      <w:proofErr w:type="spellEnd"/>
      <w:r w:rsidRPr="001C14B1">
        <w:rPr>
          <w:rFonts w:eastAsia="Times New Roman"/>
          <w:sz w:val="24"/>
          <w:szCs w:val="24"/>
          <w:lang w:val="ru-RU" w:eastAsia="ru-RU"/>
        </w:rPr>
        <w:t>, 2009. – 500 с.</w:t>
      </w:r>
    </w:p>
    <w:p w:rsidR="00A60190" w:rsidRPr="001C14B1" w:rsidRDefault="00A60190" w:rsidP="00A60190">
      <w:pPr>
        <w:pStyle w:val="a3"/>
        <w:spacing w:before="100" w:beforeAutospacing="1" w:after="100" w:afterAutospacing="1" w:line="240" w:lineRule="auto"/>
        <w:jc w:val="both"/>
        <w:rPr>
          <w:rFonts w:eastAsia="Times New Roman"/>
          <w:sz w:val="24"/>
          <w:szCs w:val="24"/>
          <w:lang w:val="ru-RU" w:eastAsia="ru-RU"/>
        </w:rPr>
      </w:pPr>
      <w:proofErr w:type="spellStart"/>
      <w:r w:rsidRPr="001C14B1">
        <w:rPr>
          <w:rFonts w:eastAsia="Times New Roman"/>
          <w:b/>
          <w:bCs/>
          <w:sz w:val="24"/>
          <w:szCs w:val="24"/>
          <w:lang w:val="ru-RU" w:eastAsia="ru-RU"/>
        </w:rPr>
        <w:t>Цивільне</w:t>
      </w:r>
      <w:proofErr w:type="spellEnd"/>
      <w:r w:rsidRPr="001C14B1">
        <w:rPr>
          <w:rFonts w:eastAsia="Times New Roman"/>
          <w:sz w:val="24"/>
          <w:szCs w:val="24"/>
          <w:lang w:val="ru-RU" w:eastAsia="ru-RU"/>
        </w:rPr>
        <w:t xml:space="preserve"> </w:t>
      </w:r>
      <w:proofErr w:type="gramStart"/>
      <w:r w:rsidRPr="001C14B1">
        <w:rPr>
          <w:rFonts w:eastAsia="Times New Roman"/>
          <w:sz w:val="24"/>
          <w:szCs w:val="24"/>
          <w:lang w:val="ru-RU" w:eastAsia="ru-RU"/>
        </w:rPr>
        <w:t>право :</w:t>
      </w:r>
      <w:proofErr w:type="gramEnd"/>
      <w:r w:rsidRPr="001C14B1">
        <w:rPr>
          <w:rFonts w:eastAsia="Times New Roman"/>
          <w:sz w:val="24"/>
          <w:szCs w:val="24"/>
          <w:lang w:val="ru-RU" w:eastAsia="ru-RU"/>
        </w:rPr>
        <w:t xml:space="preserve"> </w:t>
      </w:r>
      <w:proofErr w:type="spellStart"/>
      <w:r w:rsidRPr="001C14B1">
        <w:rPr>
          <w:rFonts w:eastAsia="Times New Roman"/>
          <w:sz w:val="24"/>
          <w:szCs w:val="24"/>
          <w:lang w:val="ru-RU" w:eastAsia="ru-RU"/>
        </w:rPr>
        <w:t>підручник</w:t>
      </w:r>
      <w:proofErr w:type="spellEnd"/>
      <w:r w:rsidRPr="001C14B1">
        <w:rPr>
          <w:rFonts w:eastAsia="Times New Roman"/>
          <w:sz w:val="24"/>
          <w:szCs w:val="24"/>
          <w:lang w:val="ru-RU" w:eastAsia="ru-RU"/>
        </w:rPr>
        <w:t xml:space="preserve"> : у 2 т. / за ред.: В. І. Борисова, І. В. Спасибо-</w:t>
      </w:r>
      <w:proofErr w:type="spellStart"/>
      <w:r w:rsidRPr="001C14B1">
        <w:rPr>
          <w:rFonts w:eastAsia="Times New Roman"/>
          <w:sz w:val="24"/>
          <w:szCs w:val="24"/>
          <w:lang w:val="ru-RU" w:eastAsia="ru-RU"/>
        </w:rPr>
        <w:t>Фатєєва</w:t>
      </w:r>
      <w:proofErr w:type="spellEnd"/>
      <w:r w:rsidRPr="001C14B1">
        <w:rPr>
          <w:rFonts w:eastAsia="Times New Roman"/>
          <w:sz w:val="24"/>
          <w:szCs w:val="24"/>
          <w:lang w:val="ru-RU" w:eastAsia="ru-RU"/>
        </w:rPr>
        <w:t xml:space="preserve">, В. Л. </w:t>
      </w:r>
      <w:proofErr w:type="spellStart"/>
      <w:r w:rsidRPr="001C14B1">
        <w:rPr>
          <w:rFonts w:eastAsia="Times New Roman"/>
          <w:sz w:val="24"/>
          <w:szCs w:val="24"/>
          <w:lang w:val="ru-RU" w:eastAsia="ru-RU"/>
        </w:rPr>
        <w:t>Яроцький</w:t>
      </w:r>
      <w:proofErr w:type="spellEnd"/>
      <w:r w:rsidRPr="001C14B1">
        <w:rPr>
          <w:rFonts w:eastAsia="Times New Roman"/>
          <w:sz w:val="24"/>
          <w:szCs w:val="24"/>
          <w:lang w:val="ru-RU" w:eastAsia="ru-RU"/>
        </w:rPr>
        <w:t xml:space="preserve">. – </w:t>
      </w:r>
      <w:proofErr w:type="gramStart"/>
      <w:r w:rsidRPr="001C14B1">
        <w:rPr>
          <w:rFonts w:eastAsia="Times New Roman"/>
          <w:sz w:val="24"/>
          <w:szCs w:val="24"/>
          <w:lang w:val="ru-RU" w:eastAsia="ru-RU"/>
        </w:rPr>
        <w:t>Х. :</w:t>
      </w:r>
      <w:proofErr w:type="gramEnd"/>
      <w:r w:rsidRPr="001C14B1">
        <w:rPr>
          <w:rFonts w:eastAsia="Times New Roman"/>
          <w:sz w:val="24"/>
          <w:szCs w:val="24"/>
          <w:lang w:val="ru-RU" w:eastAsia="ru-RU"/>
        </w:rPr>
        <w:t xml:space="preserve"> Право, 2011–2012. – Т. 1–2.</w:t>
      </w:r>
    </w:p>
    <w:p w:rsidR="00A60190" w:rsidRPr="001C14B1" w:rsidRDefault="00A60190" w:rsidP="00A60190">
      <w:pPr>
        <w:pStyle w:val="a3"/>
        <w:spacing w:before="100" w:beforeAutospacing="1" w:after="100" w:afterAutospacing="1" w:line="240" w:lineRule="auto"/>
        <w:jc w:val="both"/>
        <w:rPr>
          <w:rFonts w:eastAsia="Times New Roman"/>
          <w:sz w:val="24"/>
          <w:szCs w:val="24"/>
          <w:lang w:val="ru-RU" w:eastAsia="ru-RU"/>
        </w:rPr>
      </w:pPr>
      <w:r w:rsidRPr="001C14B1">
        <w:rPr>
          <w:rFonts w:eastAsia="Times New Roman"/>
          <w:b/>
          <w:bCs/>
          <w:sz w:val="24"/>
          <w:szCs w:val="24"/>
          <w:lang w:val="ru-RU" w:eastAsia="ru-RU"/>
        </w:rPr>
        <w:t>Абраменков М. С.</w:t>
      </w:r>
      <w:r w:rsidRPr="001C14B1">
        <w:rPr>
          <w:rFonts w:eastAsia="Times New Roman"/>
          <w:sz w:val="24"/>
          <w:szCs w:val="24"/>
          <w:lang w:val="ru-RU" w:eastAsia="ru-RU"/>
        </w:rPr>
        <w:t xml:space="preserve"> Проблема выморочного имущества в международных наследственных отношениях / М. С. Абраменков // </w:t>
      </w:r>
      <w:r w:rsidRPr="001C14B1">
        <w:rPr>
          <w:rFonts w:eastAsia="Times New Roman"/>
          <w:i/>
          <w:iCs/>
          <w:sz w:val="24"/>
          <w:szCs w:val="24"/>
          <w:lang w:val="ru-RU" w:eastAsia="ru-RU"/>
        </w:rPr>
        <w:t>Государство и право</w:t>
      </w:r>
      <w:r w:rsidRPr="001C14B1">
        <w:rPr>
          <w:rFonts w:eastAsia="Times New Roman"/>
          <w:sz w:val="24"/>
          <w:szCs w:val="24"/>
          <w:lang w:val="ru-RU" w:eastAsia="ru-RU"/>
        </w:rPr>
        <w:t>. – 2010. – № 9. – С. 91–96.</w:t>
      </w:r>
    </w:p>
    <w:p w:rsidR="00A60190" w:rsidRPr="001C14B1" w:rsidRDefault="00A60190" w:rsidP="00A60190">
      <w:pPr>
        <w:spacing w:after="0" w:line="254" w:lineRule="auto"/>
        <w:ind w:right="68"/>
        <w:rPr>
          <w:lang w:val="ru-RU"/>
        </w:rPr>
      </w:pPr>
    </w:p>
    <w:p w:rsidR="005B4D37" w:rsidRPr="00A60190" w:rsidRDefault="005B4D37" w:rsidP="005B4D37">
      <w:pPr>
        <w:spacing w:after="0" w:line="360" w:lineRule="auto"/>
        <w:ind w:right="68"/>
        <w:jc w:val="both"/>
        <w:rPr>
          <w:lang w:val="ru-RU"/>
        </w:rPr>
      </w:pPr>
    </w:p>
    <w:p w:rsidR="005B4D37" w:rsidRPr="005B4D37" w:rsidRDefault="005B4D37" w:rsidP="005B4D37">
      <w:pPr>
        <w:spacing w:after="0" w:line="360" w:lineRule="auto"/>
        <w:jc w:val="both"/>
      </w:pPr>
    </w:p>
    <w:p w:rsidR="005B4D37" w:rsidRPr="005B4D37" w:rsidRDefault="005B4D37" w:rsidP="005B4D37">
      <w:pPr>
        <w:pStyle w:val="1"/>
        <w:spacing w:after="0" w:line="360" w:lineRule="auto"/>
        <w:ind w:left="562"/>
        <w:jc w:val="both"/>
      </w:pPr>
      <w:r w:rsidRPr="005B4D37">
        <w:t xml:space="preserve">1. Поняття та предмет сімейного права </w:t>
      </w:r>
    </w:p>
    <w:p w:rsidR="005B4D37" w:rsidRPr="005B4D37" w:rsidRDefault="005B4D37" w:rsidP="005B4D37">
      <w:pPr>
        <w:spacing w:after="0" w:line="360" w:lineRule="auto"/>
        <w:ind w:left="-15" w:right="66"/>
        <w:jc w:val="both"/>
      </w:pPr>
      <w:r w:rsidRPr="005B4D37">
        <w:rPr>
          <w:rFonts w:eastAsia="Times New Roman"/>
          <w:b/>
        </w:rPr>
        <w:t>Сімейне право</w:t>
      </w:r>
      <w:r w:rsidRPr="005B4D37">
        <w:t xml:space="preserve"> – це сукупність правових норм, що регулюють сімейні відносини. Тобто сімейне право регулює особисті немайнові та майнові відносини, що виникають між подружжям, іншими членами сім’ї тощо. Крім того, сімейне право України регулює відносини усиновлення (удочеріння), опіки, піклування, патронату та інше. </w:t>
      </w:r>
    </w:p>
    <w:p w:rsidR="005B4D37" w:rsidRPr="005B4D37" w:rsidRDefault="005B4D37" w:rsidP="005B4D37">
      <w:pPr>
        <w:spacing w:after="0" w:line="360" w:lineRule="auto"/>
        <w:ind w:left="562" w:hanging="10"/>
        <w:jc w:val="both"/>
      </w:pPr>
      <w:r w:rsidRPr="005B4D37">
        <w:rPr>
          <w:rFonts w:eastAsia="Times New Roman"/>
          <w:b/>
        </w:rPr>
        <w:t>Предмет сімейного права</w:t>
      </w:r>
      <w:r w:rsidRPr="005B4D37">
        <w:t xml:space="preserve"> складають: </w:t>
      </w:r>
    </w:p>
    <w:p w:rsidR="005B4D37" w:rsidRPr="005B4D37" w:rsidRDefault="005B4D37" w:rsidP="005B4D37">
      <w:pPr>
        <w:numPr>
          <w:ilvl w:val="0"/>
          <w:numId w:val="2"/>
        </w:numPr>
        <w:spacing w:after="0" w:line="360" w:lineRule="auto"/>
        <w:ind w:right="66"/>
        <w:jc w:val="both"/>
      </w:pPr>
      <w:r w:rsidRPr="005B4D37">
        <w:lastRenderedPageBreak/>
        <w:t xml:space="preserve">відносини, що виникають у зв’язку зі шлюбом; </w:t>
      </w:r>
    </w:p>
    <w:p w:rsidR="005B4D37" w:rsidRPr="005B4D37" w:rsidRDefault="005B4D37" w:rsidP="005B4D37">
      <w:pPr>
        <w:numPr>
          <w:ilvl w:val="0"/>
          <w:numId w:val="2"/>
        </w:numPr>
        <w:spacing w:after="0" w:line="360" w:lineRule="auto"/>
        <w:ind w:right="66"/>
        <w:jc w:val="both"/>
      </w:pPr>
      <w:r w:rsidRPr="005B4D37">
        <w:t xml:space="preserve">особисті та майнові відносини між членами сім’ї; </w:t>
      </w:r>
    </w:p>
    <w:p w:rsidR="005B4D37" w:rsidRPr="005B4D37" w:rsidRDefault="005B4D37" w:rsidP="005B4D37">
      <w:pPr>
        <w:numPr>
          <w:ilvl w:val="0"/>
          <w:numId w:val="2"/>
        </w:numPr>
        <w:spacing w:after="0" w:line="360" w:lineRule="auto"/>
        <w:ind w:right="66"/>
        <w:jc w:val="both"/>
      </w:pPr>
      <w:r w:rsidRPr="005B4D37">
        <w:t xml:space="preserve">особисті та майнові відносини між іншими родичами; </w:t>
      </w:r>
    </w:p>
    <w:p w:rsidR="005B4D37" w:rsidRPr="005B4D37" w:rsidRDefault="005B4D37" w:rsidP="005B4D37">
      <w:pPr>
        <w:numPr>
          <w:ilvl w:val="0"/>
          <w:numId w:val="2"/>
        </w:numPr>
        <w:spacing w:after="0" w:line="360" w:lineRule="auto"/>
        <w:ind w:right="66"/>
        <w:jc w:val="both"/>
      </w:pPr>
      <w:r w:rsidRPr="005B4D37">
        <w:t xml:space="preserve">відносини, що виникають у зв’язку із влаштуванням дітей, які позбавлені батьківського піклування. </w:t>
      </w:r>
    </w:p>
    <w:p w:rsidR="005B4D37" w:rsidRPr="005B4D37" w:rsidRDefault="005B4D37" w:rsidP="005B4D37">
      <w:pPr>
        <w:spacing w:after="0" w:line="360" w:lineRule="auto"/>
        <w:ind w:left="-15" w:right="66"/>
        <w:jc w:val="both"/>
      </w:pPr>
      <w:r w:rsidRPr="005B4D37">
        <w:t xml:space="preserve">Норми сімейного права опосередковують відносини, пов’язані із виникненням та припиненням шлюбу, а також визнанням шлюбу недійсним. Ці відносини виникають у процесі створення сім’ї (реєстрація шлюбу) або, навпаки, її припинення (розірвання шлюбу). У зв’язку з тим, що ці відносини спрямовані на встановлення або припинення сімейних прав, вони складають предмет сімейно-правового регулювання. Сімейне законодавство містить норми, що встановлюють порядок та умови укладання шлюбу, порядок його реєстрації, правові наслідки заручин, умови та порядок припинення шлюбу, визнання його недійсним тощо. </w:t>
      </w:r>
    </w:p>
    <w:p w:rsidR="005B4D37" w:rsidRPr="005B4D37" w:rsidRDefault="005B4D37" w:rsidP="005B4D37">
      <w:pPr>
        <w:spacing w:after="0" w:line="360" w:lineRule="auto"/>
        <w:ind w:left="-15" w:right="66"/>
        <w:jc w:val="both"/>
      </w:pPr>
      <w:r w:rsidRPr="005B4D37">
        <w:t xml:space="preserve">До другої групи відносин, що складають предмет сімейного права, належать майнові та особисті відносини між членами сім’ї – подружжям, батьками та дітьми. Право регулює відносини, що виникають між подружжям стосовно їх особистих прав (право на зміну прізвища під час реєстрації шлюбу, право на спільне вирішення усіх питань життя сім’ї, виховання дітей тощо). Існує чимало різноманітних майнових відносин подружжя, що потребують правового врегулювання, – це відносини стосовно спільного та роздільного майна подружжя, вчинення правочинів щодо нього, користування, розпорядження тощо. Предмет сімейного права складають також різноманітні особисті та майнові відносини батьків і дітей. З урахуванням того, що неповнолітні діти потребують відповідної підтримки та захисту, в першу чергу нормами сімейного права регулюються відносини батьків і дітей щодо надання останнім утримання. Необхідну правову регламентацію отримують також відносини батьків і дітей щодо належного їм майна та управління батьками майном неповнолітніх. </w:t>
      </w:r>
    </w:p>
    <w:p w:rsidR="005B4D37" w:rsidRPr="005B4D37" w:rsidRDefault="005B4D37" w:rsidP="005B4D37">
      <w:pPr>
        <w:spacing w:after="0" w:line="360" w:lineRule="auto"/>
        <w:ind w:left="-15" w:right="66"/>
        <w:jc w:val="both"/>
      </w:pPr>
      <w:r w:rsidRPr="005B4D37">
        <w:lastRenderedPageBreak/>
        <w:t xml:space="preserve">Правові норми регулюють особисті та майнові відносини між іншими членами сім’ї та родичами – відносини баби, діда, прабаби та прадіда з їх онуками та правнуками стосовно спілкування та захисту прав онуків. Предмет правового регулювання складають також відносини між іншими особами – братами, сестрами, мачухою, вітчимом та дітьми стосовно виховання та захисту дітей. Підлягають правовій регламентації й аліментні відносини певних членів сім’ї та родичів. </w:t>
      </w:r>
    </w:p>
    <w:p w:rsidR="005B4D37" w:rsidRPr="005B4D37" w:rsidRDefault="005B4D37" w:rsidP="005B4D37">
      <w:pPr>
        <w:spacing w:after="0" w:line="360" w:lineRule="auto"/>
        <w:ind w:left="-15" w:right="66"/>
        <w:jc w:val="both"/>
      </w:pPr>
      <w:r w:rsidRPr="005B4D37">
        <w:t xml:space="preserve">Сімейні відносини можуть виникати з приводу різних благ – окремих речей та майна в цілому, грошей, цінних паперів, благ, які належать членам сім’ї особисто, тощо.  </w:t>
      </w:r>
    </w:p>
    <w:p w:rsidR="005B4D37" w:rsidRPr="005B4D37" w:rsidRDefault="005B4D37" w:rsidP="005B4D37">
      <w:pPr>
        <w:spacing w:after="0" w:line="360" w:lineRule="auto"/>
        <w:ind w:left="-15" w:right="66"/>
        <w:jc w:val="both"/>
      </w:pPr>
      <w:r w:rsidRPr="005B4D37">
        <w:t xml:space="preserve">До немайнових належать ті відносини членів сім’ї, які сприймають правове регулювання, піддаються правовому впливу. Так, правові норми визначають порядок встановлення або зміни прізвища дитини або одного з подружжя під час реєстрації шлюбу, закріплюють особисті немайнові права учасників сімейних відносин – право на виховання, спілкування, захист тощо. Разом із тим основна кількість особистих відносин, що виникають у сім’ї і ґрунтуються на таких почуттях, як любов, дружба, відданість, не складають сферу правового регулювання і не включаються до предмета сімейного права. Майнові відносини виникають стосовно конкретного майна, його належності тим чи іншим учасникам сімейних відносин, порядку користування та розпорядження таким майном, вчинення правочинів щодо нього тощо. </w:t>
      </w:r>
    </w:p>
    <w:p w:rsidR="005B4D37" w:rsidRPr="005B4D37" w:rsidRDefault="005B4D37" w:rsidP="005B4D37">
      <w:pPr>
        <w:spacing w:after="0" w:line="360" w:lineRule="auto"/>
        <w:ind w:left="-15" w:right="66"/>
        <w:jc w:val="both"/>
      </w:pPr>
      <w:r w:rsidRPr="005B4D37">
        <w:t xml:space="preserve">Відносини, що регулюються нормами сімейного права, виникають між особами, які об’єктивно є рівними між собою. Це також стосується відносин за участі неповнолітніх або непрацездатних членів сім’ї та родичів. Подружжя, батьки та діти, усиновителі та </w:t>
      </w:r>
      <w:proofErr w:type="spellStart"/>
      <w:r w:rsidRPr="005B4D37">
        <w:t>усиновлювачі</w:t>
      </w:r>
      <w:proofErr w:type="spellEnd"/>
      <w:r w:rsidRPr="005B4D37">
        <w:t xml:space="preserve">, інші члени сім’ї та родичі перебувають між собою у рівному положенні і не підпорядковуються один одному. Кожен учасник сімейних відносин є не тільки рівною, а й автономною у майновому сенсі особою із своїми власними інтересами. Тому майно кожного з них не змішується з майном іншого і завжди може бути конкретно визначене. Це стосується і ситуацій, коли батьки, </w:t>
      </w:r>
      <w:proofErr w:type="spellStart"/>
      <w:r w:rsidRPr="005B4D37">
        <w:t>усиновлювачі</w:t>
      </w:r>
      <w:proofErr w:type="spellEnd"/>
      <w:r w:rsidRPr="005B4D37">
        <w:t xml:space="preserve"> та </w:t>
      </w:r>
      <w:r w:rsidRPr="005B4D37">
        <w:lastRenderedPageBreak/>
        <w:t xml:space="preserve">опікуни управляють майном дитини. Така природа сімейних відносин обумовлює і характер їх правового регулювання. </w:t>
      </w:r>
    </w:p>
    <w:p w:rsidR="005B4D37" w:rsidRPr="005B4D37" w:rsidRDefault="005B4D37" w:rsidP="005B4D37">
      <w:pPr>
        <w:spacing w:after="0" w:line="360" w:lineRule="auto"/>
        <w:ind w:left="-15" w:right="66"/>
        <w:jc w:val="both"/>
      </w:pPr>
      <w:r w:rsidRPr="005B4D37">
        <w:t xml:space="preserve">Таким чином, </w:t>
      </w:r>
      <w:r w:rsidRPr="005B4D37">
        <w:rPr>
          <w:rFonts w:eastAsia="Times New Roman"/>
          <w:b/>
        </w:rPr>
        <w:t>предмет сімейного права</w:t>
      </w:r>
      <w:r w:rsidRPr="005B4D37">
        <w:t xml:space="preserve"> складають особисті немайнові та майнові відносини, які випливають із шлюбу, споріднення, усиновлення, опіки та піклування, прийняття дитини в сім’ю для виховання та з інших підстав, які не заборонені законом, і таких, що не суперечать моральним засадам суспільства і базуються на рівності та майновій самостійності їх учасників. </w:t>
      </w:r>
    </w:p>
    <w:p w:rsidR="005B4D37" w:rsidRPr="005B4D37" w:rsidRDefault="005B4D37" w:rsidP="005B4D37">
      <w:pPr>
        <w:spacing w:after="0" w:line="360" w:lineRule="auto"/>
        <w:ind w:left="540"/>
        <w:jc w:val="both"/>
      </w:pPr>
      <w:r w:rsidRPr="005B4D37">
        <w:t xml:space="preserve"> </w:t>
      </w:r>
    </w:p>
    <w:p w:rsidR="005B4D37" w:rsidRPr="005B4D37" w:rsidRDefault="005B4D37" w:rsidP="005B4D37">
      <w:pPr>
        <w:pStyle w:val="1"/>
        <w:spacing w:after="0" w:line="360" w:lineRule="auto"/>
        <w:ind w:left="562"/>
        <w:jc w:val="both"/>
      </w:pPr>
      <w:r w:rsidRPr="005B4D37">
        <w:t xml:space="preserve">2. Метод сімейного права </w:t>
      </w:r>
    </w:p>
    <w:p w:rsidR="005B4D37" w:rsidRPr="005B4D37" w:rsidRDefault="005B4D37" w:rsidP="005B4D37">
      <w:pPr>
        <w:spacing w:after="0" w:line="360" w:lineRule="auto"/>
        <w:ind w:left="-15" w:right="66"/>
        <w:jc w:val="both"/>
      </w:pPr>
      <w:r w:rsidRPr="005B4D37">
        <w:rPr>
          <w:rFonts w:eastAsia="Times New Roman"/>
          <w:b/>
        </w:rPr>
        <w:t>Метод сімейного права</w:t>
      </w:r>
      <w:r w:rsidRPr="005B4D37">
        <w:t xml:space="preserve"> – це сукупність засобів, прийомів, способів, за допомогою яких здійснюється юридичний вплив на вольову поведінку учасників сімейних відносин.  </w:t>
      </w:r>
    </w:p>
    <w:p w:rsidR="005B4D37" w:rsidRPr="005B4D37" w:rsidRDefault="005B4D37" w:rsidP="005B4D37">
      <w:pPr>
        <w:spacing w:after="0" w:line="360" w:lineRule="auto"/>
        <w:ind w:left="-15" w:right="66"/>
        <w:jc w:val="both"/>
      </w:pPr>
      <w:r w:rsidRPr="005B4D37">
        <w:t xml:space="preserve">У праві виділяють два загальних методи правового регулювання: диспозитивний та імперативний. </w:t>
      </w:r>
      <w:r w:rsidRPr="005B4D37">
        <w:rPr>
          <w:rFonts w:eastAsia="Times New Roman"/>
          <w:i/>
        </w:rPr>
        <w:t>Диспозитивний метод</w:t>
      </w:r>
      <w:r w:rsidRPr="005B4D37">
        <w:t xml:space="preserve"> базується на координації цілей та інтересів учасників суспільних відносин, коли вони самі вільні приймати рішення щодо участі в цих відносинах. При цьому суб’єкти права мають змогу відступати від описаних у правових нормах форм стосунків, встановлювати для себе основні та додаткові, тобто безпосередньо не передбачені юридичними приписами права та обов’язки. </w:t>
      </w:r>
      <w:r w:rsidRPr="005B4D37">
        <w:rPr>
          <w:rFonts w:eastAsia="Times New Roman"/>
          <w:i/>
        </w:rPr>
        <w:t>Імперативний метод</w:t>
      </w:r>
      <w:r w:rsidRPr="005B4D37">
        <w:t xml:space="preserve"> базується на відносинах субординації. Для нього характерним є переважання обов’язків, обмеження ініціативи суб’єктів правовідносин щодо зміни положень юридичних приписів, а серед юридичних фактів, що обумовлюють виникнення правових відносин, переважають акти одностороннього волевиявлення. </w:t>
      </w:r>
    </w:p>
    <w:p w:rsidR="005B4D37" w:rsidRPr="005B4D37" w:rsidRDefault="005B4D37" w:rsidP="005B4D37">
      <w:pPr>
        <w:spacing w:after="0" w:line="360" w:lineRule="auto"/>
        <w:ind w:left="-15" w:right="66"/>
        <w:jc w:val="both"/>
      </w:pPr>
      <w:r w:rsidRPr="005B4D37">
        <w:t xml:space="preserve">За сучасних умов </w:t>
      </w:r>
      <w:r w:rsidRPr="005B4D37">
        <w:rPr>
          <w:rFonts w:eastAsia="Times New Roman"/>
          <w:b/>
        </w:rPr>
        <w:t>метод регулювання сімейних відносин</w:t>
      </w:r>
      <w:r w:rsidRPr="005B4D37">
        <w:t xml:space="preserve"> може бути визначений як метод диспозитивний, оскільки він являє сукупність засобів, прийомів, способів, за допомогою яких здійснюється юридичний вплив на відносини рівноправних суб’єктів, положення яких характеризується </w:t>
      </w:r>
      <w:r w:rsidRPr="005B4D37">
        <w:lastRenderedPageBreak/>
        <w:t xml:space="preserve">взаємною координацією цілей та інтересів і які в процесі взаємодії задовольняють свої власні інтереси. </w:t>
      </w:r>
    </w:p>
    <w:p w:rsidR="005B4D37" w:rsidRPr="005B4D37" w:rsidRDefault="005B4D37" w:rsidP="005B4D37">
      <w:pPr>
        <w:spacing w:after="0" w:line="360" w:lineRule="auto"/>
        <w:ind w:left="-15" w:right="66"/>
        <w:jc w:val="both"/>
      </w:pPr>
      <w:r w:rsidRPr="005B4D37">
        <w:t xml:space="preserve">Зміст диспозитивного та імперативного методів у першу чергу утворюється з тих елементів правової матерії, які виражають </w:t>
      </w:r>
      <w:r w:rsidRPr="005B4D37">
        <w:rPr>
          <w:rFonts w:eastAsia="Times New Roman"/>
          <w:b/>
        </w:rPr>
        <w:t>способи правового регулювання</w:t>
      </w:r>
      <w:r w:rsidRPr="005B4D37">
        <w:t xml:space="preserve">. До них, зокрема, належать: дозвіл, заборона та позитивне зобов’язання. </w:t>
      </w:r>
    </w:p>
    <w:p w:rsidR="005B4D37" w:rsidRPr="005B4D37" w:rsidRDefault="005B4D37" w:rsidP="005B4D37">
      <w:pPr>
        <w:spacing w:after="0" w:line="360" w:lineRule="auto"/>
        <w:ind w:left="-15" w:right="66"/>
        <w:jc w:val="both"/>
      </w:pPr>
      <w:r w:rsidRPr="005B4D37">
        <w:t xml:space="preserve">У сімейному праві існує увесь спектр способів правового регулювання. У першу чергу треба зазначити ті з них, які визначають сферу дозволеної поведінки учасників сімейних відносин. </w:t>
      </w:r>
    </w:p>
    <w:p w:rsidR="005B4D37" w:rsidRPr="005B4D37" w:rsidRDefault="005B4D37" w:rsidP="005B4D37">
      <w:pPr>
        <w:spacing w:after="0" w:line="360" w:lineRule="auto"/>
        <w:ind w:left="-15" w:right="66"/>
        <w:jc w:val="both"/>
      </w:pPr>
      <w:r w:rsidRPr="005B4D37">
        <w:rPr>
          <w:rFonts w:eastAsia="Times New Roman"/>
          <w:b/>
        </w:rPr>
        <w:t>Дозволи</w:t>
      </w:r>
      <w:r w:rsidRPr="005B4D37">
        <w:t xml:space="preserve"> в сімейному праві можуть виражатися у різні способи – прямо чи опосередковано. Подружжя має право укласти договір про надання утримання одному з них, в якому визначити умови, розмір та строки виплати аліментів (ст. 78 Сімейного кодексу України (далі – СК); батьки мають переважне право перед іншими особами на особисте виховання дитини (ч. 1 ст. 151 СК); батьки мають право на самозахист своєї дитини, повнолітніх дочки та сина (ч. 1 ст. 154 СК) тощо. Це зразки прямого дозволу, який наділяє учасників сімейних правовідносин певними правами без будь-яких застережень. </w:t>
      </w:r>
    </w:p>
    <w:p w:rsidR="005B4D37" w:rsidRPr="005B4D37" w:rsidRDefault="005B4D37" w:rsidP="005B4D37">
      <w:pPr>
        <w:spacing w:after="0" w:line="360" w:lineRule="auto"/>
        <w:ind w:left="-15" w:right="66"/>
        <w:jc w:val="both"/>
      </w:pPr>
      <w:r w:rsidRPr="005B4D37">
        <w:t xml:space="preserve">Порівняно з дозволами, які мають широкий, загальний характер, </w:t>
      </w:r>
      <w:r w:rsidRPr="005B4D37">
        <w:rPr>
          <w:rFonts w:eastAsia="Times New Roman"/>
          <w:b/>
        </w:rPr>
        <w:t>заборони</w:t>
      </w:r>
      <w:r w:rsidRPr="005B4D37">
        <w:t xml:space="preserve"> в сімейному праві, як правило, </w:t>
      </w:r>
      <w:proofErr w:type="spellStart"/>
      <w:r w:rsidRPr="005B4D37">
        <w:t>формулюються</w:t>
      </w:r>
      <w:proofErr w:type="spellEnd"/>
      <w:r w:rsidRPr="005B4D37">
        <w:t xml:space="preserve"> більш конкретно. Нерідко вони висловлені досить категорично. Наприклад, у шлюбі між собою не можуть перебувати особи, які є родичами прямої лінії споріднення, рідні брат і сестра, двоюрідні брат і сестра, рідні тітка, дядько та племінник, племінниця (ч. 1, 2, 3 ст. 26 СК); примушування жінки та чоловіка до шлюбу не допускається (ч. 1 ст. 24 СК). </w:t>
      </w:r>
    </w:p>
    <w:p w:rsidR="005B4D37" w:rsidRPr="005B4D37" w:rsidRDefault="005B4D37" w:rsidP="005B4D37">
      <w:pPr>
        <w:spacing w:after="0" w:line="360" w:lineRule="auto"/>
        <w:ind w:left="-15" w:right="66"/>
        <w:jc w:val="both"/>
      </w:pPr>
      <w:r w:rsidRPr="005B4D37">
        <w:t xml:space="preserve">Для сімейного права характерним є те, що до випадків невиконання заборон, що встановлені сімейно-правовими нормами, застосовуються санкції, закріплені в цивільному законодавстві. </w:t>
      </w:r>
    </w:p>
    <w:p w:rsidR="005B4D37" w:rsidRPr="005B4D37" w:rsidRDefault="005B4D37" w:rsidP="005B4D37">
      <w:pPr>
        <w:spacing w:after="0" w:line="360" w:lineRule="auto"/>
        <w:ind w:left="-15" w:right="66"/>
        <w:jc w:val="both"/>
      </w:pPr>
      <w:r w:rsidRPr="005B4D37">
        <w:t xml:space="preserve">Для сімейного права характерною є наявність багатьох норм, що містять </w:t>
      </w:r>
      <w:r w:rsidRPr="005B4D37">
        <w:rPr>
          <w:rFonts w:eastAsia="Times New Roman"/>
          <w:b/>
        </w:rPr>
        <w:t xml:space="preserve">позитивні </w:t>
      </w:r>
      <w:proofErr w:type="spellStart"/>
      <w:r w:rsidRPr="005B4D37">
        <w:rPr>
          <w:rFonts w:eastAsia="Times New Roman"/>
          <w:b/>
        </w:rPr>
        <w:t>зобов’язування</w:t>
      </w:r>
      <w:proofErr w:type="spellEnd"/>
      <w:r w:rsidRPr="005B4D37">
        <w:t xml:space="preserve">. В першу чергу вони адресуються повнолітнім членам сім’ї та родичам – батькам, </w:t>
      </w:r>
      <w:proofErr w:type="spellStart"/>
      <w:r w:rsidRPr="005B4D37">
        <w:t>усиновлювачам</w:t>
      </w:r>
      <w:proofErr w:type="spellEnd"/>
      <w:r w:rsidRPr="005B4D37">
        <w:t xml:space="preserve">, опікунам та </w:t>
      </w:r>
      <w:r w:rsidRPr="005B4D37">
        <w:lastRenderedPageBreak/>
        <w:t xml:space="preserve">піклувальникам. Позитивні </w:t>
      </w:r>
      <w:proofErr w:type="spellStart"/>
      <w:r w:rsidRPr="005B4D37">
        <w:t>зобов’язування</w:t>
      </w:r>
      <w:proofErr w:type="spellEnd"/>
      <w:r w:rsidRPr="005B4D37">
        <w:t xml:space="preserve"> ніби спонукають учасників сімейних відносин до позитивних дій, стимулюють їхню правомірну поведінку. Так, батьки зобов’язані утримувати дитину до досягнення нею повноліття (ст. 180 СК); опікун, піклувальник зобов’язаний виховувати дитину, піклуватися про її здоров’я, фізичний, психічний, духовний розвиток, забезпечити одержання дитиною повної загальної середньої освіти (ч. 1 ст. 249 СК); особи, у сім’ях яких виховувалася дитина, зобов’язані надавати їй матеріальну допомогу, якщо у неї немає батьків, баби, діда, повнолітніх братів та сестер, за умови, що ці особи можуть надавати матеріальну допомогу (ст. 269 СК), тощо. </w:t>
      </w:r>
    </w:p>
    <w:p w:rsidR="005B4D37" w:rsidRPr="005B4D37" w:rsidRDefault="005B4D37" w:rsidP="005B4D37">
      <w:pPr>
        <w:spacing w:after="0" w:line="360" w:lineRule="auto"/>
        <w:ind w:left="-15" w:right="66"/>
        <w:jc w:val="both"/>
      </w:pPr>
      <w:r w:rsidRPr="005B4D37">
        <w:t xml:space="preserve">Метод сімейного права, як і будь-який інший метод правового регулювання, в першу чергу залежить від того, що саме – дозволи чи заборони та зобов’язання – переважають у ньому, яке співвідношення, яка питома вага кожного з цих способів правового регулювання. </w:t>
      </w:r>
    </w:p>
    <w:p w:rsidR="005B4D37" w:rsidRPr="005B4D37" w:rsidRDefault="005B4D37" w:rsidP="005B4D37">
      <w:pPr>
        <w:spacing w:after="0" w:line="360" w:lineRule="auto"/>
        <w:ind w:left="-15" w:right="66"/>
        <w:jc w:val="both"/>
      </w:pPr>
      <w:r w:rsidRPr="005B4D37">
        <w:t xml:space="preserve">Процес правового регулювання сімейних відносин починається з норм об’єктивного права, які закріплюють дозволи, заборони та позитивні зобов’язання, однак ними, як відомо, не вичерпується. Право як нормативний регулятор діє через </w:t>
      </w:r>
      <w:r w:rsidRPr="005B4D37">
        <w:rPr>
          <w:rFonts w:eastAsia="Times New Roman"/>
          <w:b/>
        </w:rPr>
        <w:t xml:space="preserve">суб’єктивні права та обов’язки учасників сімейних правовідносин. </w:t>
      </w:r>
    </w:p>
    <w:p w:rsidR="005B4D37" w:rsidRPr="005B4D37" w:rsidRDefault="005B4D37" w:rsidP="005B4D37">
      <w:pPr>
        <w:spacing w:after="0" w:line="360" w:lineRule="auto"/>
        <w:ind w:left="-15" w:right="66"/>
        <w:jc w:val="both"/>
      </w:pPr>
      <w:r w:rsidRPr="005B4D37">
        <w:t xml:space="preserve">Правове регулювання сімейних відносин здійснюється не лише шляхом надання особам суб’єктивних сімейних прав та обов’язків. Значною мірою воно забезпечується застосуванням засобів </w:t>
      </w:r>
      <w:r w:rsidRPr="005B4D37">
        <w:rPr>
          <w:rFonts w:eastAsia="Times New Roman"/>
          <w:b/>
        </w:rPr>
        <w:t>примусу</w:t>
      </w:r>
      <w:r w:rsidRPr="005B4D37">
        <w:t xml:space="preserve">, а також самої можливості застосування правового примусу (превентивна дія норм). Зазначені способи правового впливу на сімейні відносини мають додатковий характер, оскільки вони спрямовані на забезпечення наданих суб’єктам прав, виконання їх обов’язків та дотримання заборон, тобто несуть правоохоронну функцію. Незважаючи на це, засоби примусу відіграють у процесі правового регулювання сімейних відносин важливу роль. </w:t>
      </w:r>
    </w:p>
    <w:p w:rsidR="005B4D37" w:rsidRPr="005B4D37" w:rsidRDefault="005B4D37" w:rsidP="005B4D37">
      <w:pPr>
        <w:spacing w:before="120" w:after="0" w:line="360" w:lineRule="auto"/>
        <w:ind w:left="57" w:right="-680"/>
        <w:jc w:val="both"/>
      </w:pPr>
      <w:r w:rsidRPr="005B4D37">
        <w:rPr>
          <w:rFonts w:eastAsia="Times New Roman"/>
          <w:b/>
        </w:rPr>
        <w:t>Основними чинниками</w:t>
      </w:r>
      <w:r w:rsidRPr="005B4D37">
        <w:t xml:space="preserve">, що обумовлюють сутність методу сімейного права є: </w:t>
      </w:r>
    </w:p>
    <w:p w:rsidR="005B4D37" w:rsidRPr="005B4D37" w:rsidRDefault="005B4D37" w:rsidP="005B4D37">
      <w:pPr>
        <w:spacing w:before="120" w:after="0" w:line="360" w:lineRule="auto"/>
        <w:ind w:left="57" w:right="-680"/>
        <w:jc w:val="both"/>
      </w:pPr>
      <w:r w:rsidRPr="005B4D37">
        <w:t xml:space="preserve">1)юридична рівність учасників сімейних відносин; </w:t>
      </w:r>
    </w:p>
    <w:p w:rsidR="005B4D37" w:rsidRPr="005B4D37" w:rsidRDefault="005B4D37" w:rsidP="005B4D37">
      <w:pPr>
        <w:spacing w:before="120" w:after="0" w:line="360" w:lineRule="auto"/>
        <w:ind w:left="57" w:right="-680"/>
        <w:jc w:val="both"/>
      </w:pPr>
      <w:r w:rsidRPr="005B4D37">
        <w:lastRenderedPageBreak/>
        <w:t>2)самостійний майновий статус їх учасників;</w:t>
      </w:r>
    </w:p>
    <w:p w:rsidR="005B4D37" w:rsidRPr="005B4D37" w:rsidRDefault="005B4D37" w:rsidP="005B4D37">
      <w:pPr>
        <w:spacing w:before="120" w:after="0" w:line="360" w:lineRule="auto"/>
        <w:ind w:left="57" w:right="-680"/>
        <w:jc w:val="both"/>
      </w:pPr>
      <w:r w:rsidRPr="005B4D37">
        <w:t xml:space="preserve">3) диспозитивний характер сімейно-правових норм; </w:t>
      </w:r>
    </w:p>
    <w:p w:rsidR="005B4D37" w:rsidRPr="005B4D37" w:rsidRDefault="005B4D37" w:rsidP="005B4D37">
      <w:pPr>
        <w:spacing w:before="120" w:after="0" w:line="360" w:lineRule="auto"/>
        <w:ind w:left="57" w:right="-680"/>
        <w:jc w:val="both"/>
      </w:pPr>
      <w:r w:rsidRPr="005B4D37">
        <w:t xml:space="preserve">4) специфіка розгляду конфліктів у сімейній сфері. </w:t>
      </w:r>
    </w:p>
    <w:p w:rsidR="005B4D37" w:rsidRPr="005B4D37" w:rsidRDefault="005B4D37" w:rsidP="005B4D37">
      <w:pPr>
        <w:spacing w:before="120" w:after="0" w:line="360" w:lineRule="auto"/>
        <w:ind w:left="57" w:right="-680"/>
        <w:jc w:val="both"/>
      </w:pPr>
      <w:r w:rsidRPr="005B4D37">
        <w:rPr>
          <w:rFonts w:eastAsia="Times New Roman"/>
          <w:b/>
        </w:rPr>
        <w:t xml:space="preserve"> </w:t>
      </w:r>
    </w:p>
    <w:p w:rsidR="005B4D37" w:rsidRPr="005B4D37" w:rsidRDefault="005B4D37" w:rsidP="005B4D37">
      <w:pPr>
        <w:pStyle w:val="1"/>
        <w:spacing w:after="0" w:line="360" w:lineRule="auto"/>
        <w:ind w:left="562"/>
        <w:jc w:val="both"/>
      </w:pPr>
      <w:r w:rsidRPr="005B4D37">
        <w:t xml:space="preserve">3. Основні принципи сімейного права </w:t>
      </w:r>
    </w:p>
    <w:p w:rsidR="005B4D37" w:rsidRPr="005B4D37" w:rsidRDefault="005B4D37" w:rsidP="005B4D37">
      <w:pPr>
        <w:spacing w:after="0" w:line="360" w:lineRule="auto"/>
        <w:ind w:left="-15" w:right="66"/>
        <w:jc w:val="both"/>
      </w:pPr>
      <w:r w:rsidRPr="005B4D37">
        <w:rPr>
          <w:rFonts w:eastAsia="Times New Roman"/>
          <w:b/>
        </w:rPr>
        <w:t>Основними принципами сімейного права</w:t>
      </w:r>
      <w:r w:rsidRPr="005B4D37">
        <w:t xml:space="preserve"> є ті провідні ідеї та положення, які визначають сутність сімейного права, стрижень, який поєднує окремі норми та інститути сімейного права в одне ціле. Провідні засади, як правило, знаходять своє безпосереднє закріплення у відповідних сімейно-правових нормах, реалізуються вони також у правозастосовній практиці та в процесі реалізації особами своїх сімейних прав та обов’язків. Визначення нових пріоритетів розвитку українського суспільства спричинило необхідність переосмислення багатьох усталених постулатів сімейного права. Це знайшло свій відбиток і в переорієнтації основних засад сімейного права, способах та цілях правового регулювання сімейних відносин. З урахуванням цього </w:t>
      </w:r>
      <w:r w:rsidRPr="005B4D37">
        <w:rPr>
          <w:rFonts w:eastAsia="Times New Roman"/>
          <w:b/>
        </w:rPr>
        <w:t>основними принципами сучасного сімейного права</w:t>
      </w:r>
      <w:r w:rsidRPr="005B4D37">
        <w:t xml:space="preserve"> є: </w:t>
      </w:r>
    </w:p>
    <w:p w:rsidR="005B4D37" w:rsidRPr="005B4D37" w:rsidRDefault="005B4D37" w:rsidP="005B4D37">
      <w:pPr>
        <w:pStyle w:val="a3"/>
        <w:spacing w:before="120" w:after="0" w:line="360" w:lineRule="auto"/>
        <w:ind w:left="0" w:right="340"/>
        <w:jc w:val="both"/>
      </w:pPr>
      <w:r w:rsidRPr="005B4D37">
        <w:t xml:space="preserve">державна охорона сім’ї, материнства, батьківства. Відповідно до ч. 3 ст. 51 Конституції України, ч. 1 ст. 5 СК держава охороняє сім’ю, материнство, батьківство, створює умови для зміцнення сім’ї. Це головне загальне положення, яке стосується сім’ї і визначає її значення в суспільстві, ставлення до неї держави. Держава здійснює стосовно сім’ї державну політику, яка є складовою соціальної політики України. Мета державної сімейної політики полягає у забезпеченні сприятливих умов для всебічного розвитку сім’ї та її членів, найповнішої реалізації сім’єю своїх функцій і поліпшення її життєвого рівня, підвищення ролі сім’ї як основи суспільства. Основними принципами державної сімейної політики є: суверенітет і автономія сім’ї у прийнятті рішень щодо свого розвитку; диференційований підхід до надання державою гарантій соціального захисту сім’ї; паритетна рівновага та партнерство між жінками і чоловіками в усіх сферах життя; </w:t>
      </w:r>
      <w:r w:rsidRPr="005B4D37">
        <w:lastRenderedPageBreak/>
        <w:t xml:space="preserve">соціальне партнерство сім’ї та держави; пріоритетність інтересів кожної дитини незалежно від того, в якій сім’ї вона виховується, та наступність поколінь; </w:t>
      </w:r>
    </w:p>
    <w:p w:rsidR="005B4D37" w:rsidRPr="005B4D37" w:rsidRDefault="005B4D37" w:rsidP="005B4D37">
      <w:pPr>
        <w:numPr>
          <w:ilvl w:val="0"/>
          <w:numId w:val="3"/>
        </w:numPr>
        <w:spacing w:after="0" w:line="360" w:lineRule="auto"/>
        <w:ind w:right="66"/>
        <w:jc w:val="both"/>
      </w:pPr>
      <w:r w:rsidRPr="005B4D37">
        <w:t xml:space="preserve">. рівність учасників сімейних відносин. Принцип рівності учасників сімейних відносин базується на положеннях ст. 21 Конституції України та частин 5, 6 ст. 7 СК України, відповідно до яких учасник сімейних відносин не може мати привілеїв чи обмежень за ознаками раси, кольору шкіри, статі, політичних, релігійних та інших переконань, етнічного та соціального походження, матеріального стану, місця проживання, за </w:t>
      </w:r>
      <w:proofErr w:type="spellStart"/>
      <w:r w:rsidRPr="005B4D37">
        <w:t>мовними</w:t>
      </w:r>
      <w:proofErr w:type="spellEnd"/>
      <w:r w:rsidRPr="005B4D37">
        <w:t xml:space="preserve"> та іншими ознаками. Жінка та чоловік мають рівні права й обов’язки у сімейних відносинах, шлюбі та сім’ї; </w:t>
      </w:r>
    </w:p>
    <w:p w:rsidR="005B4D37" w:rsidRPr="005B4D37" w:rsidRDefault="005B4D37" w:rsidP="005B4D37">
      <w:pPr>
        <w:numPr>
          <w:ilvl w:val="0"/>
          <w:numId w:val="3"/>
        </w:numPr>
        <w:spacing w:after="0" w:line="360" w:lineRule="auto"/>
        <w:ind w:right="66"/>
        <w:jc w:val="both"/>
      </w:pPr>
      <w:r w:rsidRPr="005B4D37">
        <w:t xml:space="preserve">. недопустимість державного або будь-якого іншого втручання в сімейне життя. Принцип недопустимості державного або будь-якого іншого втручання в сімейне життя закріплено в ст. 32 Конституції України, ст. 301 ЦК, ч. 5 ст. 5, ч. 4 ст. 7 СК України. Ніхто не може зазнавати втручання в його сімейне життя, крім випадків, встановлених Конституцією України; </w:t>
      </w:r>
    </w:p>
    <w:p w:rsidR="005B4D37" w:rsidRPr="005B4D37" w:rsidRDefault="005B4D37" w:rsidP="005B4D37">
      <w:pPr>
        <w:numPr>
          <w:ilvl w:val="0"/>
          <w:numId w:val="3"/>
        </w:numPr>
        <w:spacing w:after="0" w:line="360" w:lineRule="auto"/>
        <w:ind w:right="66"/>
        <w:jc w:val="both"/>
      </w:pPr>
      <w:r w:rsidRPr="005B4D37">
        <w:t xml:space="preserve">. пріоритет сімейного виховання. Важливим сучасним принципом сімейного права є закріплений у законодавстві пріоритет сімейного виховання дитини (ч. 3 ст. 5 СК). Саме в сім’ї дитина починає формуватися як особистість, у сім’ї вона набуває перших навичок соціального спілкування, визначається як особа, яка має певні культурні, </w:t>
      </w:r>
      <w:proofErr w:type="spellStart"/>
      <w:r w:rsidRPr="005B4D37">
        <w:t>мовні</w:t>
      </w:r>
      <w:proofErr w:type="spellEnd"/>
      <w:r w:rsidRPr="005B4D37">
        <w:t xml:space="preserve">, релігійні переконання, які виділяють її серед інших людей і перетворюють на особистість. Цим пояснюється і та обставина, що дитина, яка за тих чи інших причин була позбавлена батьківського піклування, в першу чергу має бути влаштована в сім’ю (усиновлення, опіка та піклування, патронат) і тільки у разі неможливості надання їй умов сімейного виховання повинна направлятися до державного дитячого закладу або закладу охорони здоров’я; </w:t>
      </w:r>
    </w:p>
    <w:p w:rsidR="005B4D37" w:rsidRPr="005B4D37" w:rsidRDefault="005B4D37" w:rsidP="005B4D37">
      <w:pPr>
        <w:numPr>
          <w:ilvl w:val="0"/>
          <w:numId w:val="3"/>
        </w:numPr>
        <w:spacing w:after="0" w:line="360" w:lineRule="auto"/>
        <w:ind w:right="66"/>
        <w:jc w:val="both"/>
      </w:pPr>
      <w:r w:rsidRPr="005B4D37">
        <w:t xml:space="preserve">. регулювання сімейних відносин за домовленістю (договором) між їх учасниками. Сьогодні змінилися основні принципи регулювання сімейних відносин, у зв’язку з цим правила, встановлені імперативними нормами, </w:t>
      </w:r>
      <w:r w:rsidRPr="005B4D37">
        <w:lastRenderedPageBreak/>
        <w:t xml:space="preserve">поступаються місцем диспозитивному регулюванню. Саме тому договір у сімейному праві набуває нового значення. Окрім шлюбного договору, подружжя може укладати договори щодо умов та порядку надання утримання одне одному (ст. 78 СК) або припинення права на утримання (ст. 89 СК). Батьки можуть укласти договір щодо здійснення ними батьківських прав та виконання обов’язків (ч. 4 ст. 157 СК); визначення місця проживання дитини у разі розірвання шлюбу, порядку участі у забезпеченні умов життя дитини того з батьків, хто буде проживати окремо (ч. 1 ст. 109 СК), тощо; </w:t>
      </w:r>
    </w:p>
    <w:p w:rsidR="005B4D37" w:rsidRPr="005B4D37" w:rsidRDefault="005B4D37" w:rsidP="005B4D37">
      <w:pPr>
        <w:spacing w:after="0" w:line="360" w:lineRule="auto"/>
        <w:jc w:val="both"/>
      </w:pPr>
      <w:r w:rsidRPr="005B4D37">
        <w:t>пріоритет захисту прав та інтересів дітей та непрацездатних членів сім’ї. Законодавство містить цілу низку заходів щодо підвищеного захисту прав та інтересів дитини. Такий захист здійснюється батьками дитини (ст. 154 СК), іншими родичами: бабою, дідом, сестрою, братом, мачухою, вітчимом (ст. 258, 262 СК) або іншими особами, які нею опікуються, – опікуном, патронатним вихователем (ст. 249, 255 СК). Особа, яка досягла 14 років, має право на безпосереднє звернення до суду за захистом свого права або інтересу (ч. 1 ст. 18 СК). Учасниками сімейних відносин, які потребують певної підтримки та допомоги, крім неповнолітніх, є також непрацездатні особи (інваліди 1-ї, 2-ї та 3-ї груп, особи пенсійного віку). СК передбачає пріоритетний захист непрацездатних членів сім’ї і містить спеціальні юридичні механізми, які дозволяють це зробити найбільш повно. Відповідно до СК повнолітні діти зобов’язані утримувати батьків, які є непрацездатними і потребують матеріальної допомоги (ч. 1 ст. 202 СК); вони мають право звертатися за захистом прав та інтересів непрацездатних, немічних батьків як їх законні представники, без спеціальних на те повноважень (ст. 172 СК); той з подружжя, хто є непрацездатним і потребує матеріальної допомоги, має право на утримання від другого з подружжя (ст. 75 СК) тощо. Якщо права та інтереси непрацездатних членів сім’ї не забезпечуються зобов’язаними особами, вони можуть бути примушені до цього за допомогою спеціальних правових засобів.</w:t>
      </w:r>
    </w:p>
    <w:p w:rsidR="005B4D37" w:rsidRPr="005B4D37" w:rsidRDefault="005B4D37" w:rsidP="005B4D37">
      <w:pPr>
        <w:spacing w:after="0" w:line="360" w:lineRule="auto"/>
        <w:jc w:val="both"/>
      </w:pPr>
    </w:p>
    <w:p w:rsidR="005B4D37" w:rsidRPr="005B4D37" w:rsidRDefault="005B4D37" w:rsidP="005B4D37">
      <w:pPr>
        <w:spacing w:after="0" w:line="360" w:lineRule="auto"/>
        <w:jc w:val="both"/>
        <w:rPr>
          <w:b/>
          <w:u w:val="single"/>
        </w:rPr>
      </w:pPr>
    </w:p>
    <w:p w:rsidR="00E6311D" w:rsidRDefault="00E6311D"/>
    <w:sectPr w:rsidR="00E631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2E6741"/>
    <w:multiLevelType w:val="hybridMultilevel"/>
    <w:tmpl w:val="215E89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BFB6B85"/>
    <w:multiLevelType w:val="hybridMultilevel"/>
    <w:tmpl w:val="192E441A"/>
    <w:lvl w:ilvl="0" w:tplc="F6106072">
      <w:start w:val="1"/>
      <w:numFmt w:val="decimal"/>
      <w:lvlText w:val="%1)"/>
      <w:lvlJc w:val="left"/>
      <w:pPr>
        <w:ind w:left="5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6ECF378">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360D80">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744060">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4E9E6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CB0CC1E">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1A38FA">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5ED2E2">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6AB26E">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4CBB6E51"/>
    <w:multiLevelType w:val="hybridMultilevel"/>
    <w:tmpl w:val="983466E8"/>
    <w:lvl w:ilvl="0" w:tplc="CA862B44">
      <w:start w:val="1"/>
      <w:numFmt w:val="decimal"/>
      <w:lvlText w:val="%1"/>
      <w:lvlJc w:val="left"/>
      <w:pPr>
        <w:ind w:left="0"/>
      </w:pPr>
      <w:rPr>
        <w:rFonts w:ascii="Times New Roman" w:eastAsiaTheme="minorHAnsi"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BA4E7C">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449480">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5329302">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4641754">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68DC60">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D04064">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0C18B4">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5B6DB70">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BB"/>
    <w:rsid w:val="00195435"/>
    <w:rsid w:val="005B4D37"/>
    <w:rsid w:val="00A60190"/>
    <w:rsid w:val="00E6311D"/>
    <w:rsid w:val="00F94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29C4C-F449-4BE7-B622-21768D9C0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D37"/>
    <w:rPr>
      <w:rFonts w:ascii="Times New Roman" w:hAnsi="Times New Roman" w:cs="Times New Roman"/>
      <w:sz w:val="28"/>
      <w:szCs w:val="28"/>
      <w:lang w:val="uk-UA"/>
    </w:rPr>
  </w:style>
  <w:style w:type="paragraph" w:styleId="1">
    <w:name w:val="heading 1"/>
    <w:next w:val="a"/>
    <w:link w:val="10"/>
    <w:uiPriority w:val="9"/>
    <w:unhideWhenUsed/>
    <w:qFormat/>
    <w:rsid w:val="005B4D37"/>
    <w:pPr>
      <w:keepNext/>
      <w:keepLines/>
      <w:spacing w:after="5" w:line="270" w:lineRule="auto"/>
      <w:ind w:left="10" w:hanging="10"/>
      <w:outlineLvl w:val="0"/>
    </w:pPr>
    <w:rPr>
      <w:rFonts w:ascii="Times New Roman" w:eastAsia="Times New Roman" w:hAnsi="Times New Roman" w:cs="Times New Roman"/>
      <w:b/>
      <w:color w:val="000000"/>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4D37"/>
    <w:rPr>
      <w:rFonts w:ascii="Times New Roman" w:eastAsia="Times New Roman" w:hAnsi="Times New Roman" w:cs="Times New Roman"/>
      <w:b/>
      <w:color w:val="000000"/>
      <w:sz w:val="28"/>
      <w:szCs w:val="28"/>
      <w:lang w:val="uk-UA" w:eastAsia="uk-UA"/>
    </w:rPr>
  </w:style>
  <w:style w:type="paragraph" w:styleId="a3">
    <w:name w:val="List Paragraph"/>
    <w:basedOn w:val="a"/>
    <w:uiPriority w:val="34"/>
    <w:qFormat/>
    <w:rsid w:val="005B4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2523</Words>
  <Characters>14384</Characters>
  <Application>Microsoft Office Word</Application>
  <DocSecurity>0</DocSecurity>
  <Lines>119</Lines>
  <Paragraphs>33</Paragraphs>
  <ScaleCrop>false</ScaleCrop>
  <Company>SPecialiST RePack</Company>
  <LinksUpToDate>false</LinksUpToDate>
  <CharactersWithSpaces>16874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2017-10-10T10:47:00Z</dcterms:created>
  <dcterms:modified xsi:type="dcterms:W3CDTF">2017-10-27T14:07:00Z</dcterms:modified>
</cp:coreProperties>
</file>