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067" w:rsidRPr="005873C0" w:rsidRDefault="00F31067" w:rsidP="00F31067">
      <w:pPr>
        <w:autoSpaceDE w:val="0"/>
        <w:autoSpaceDN w:val="0"/>
        <w:adjustRightInd w:val="0"/>
        <w:jc w:val="center"/>
        <w:rPr>
          <w:b/>
          <w:szCs w:val="28"/>
        </w:rPr>
      </w:pPr>
      <w:r w:rsidRPr="005873C0">
        <w:rPr>
          <w:b/>
          <w:szCs w:val="28"/>
        </w:rPr>
        <w:t>МІНІСТЕРСТВО ОСВІТИ ТА НАУКИ УКРАЇНИ</w:t>
      </w:r>
    </w:p>
    <w:p w:rsidR="00F31067" w:rsidRPr="005873C0" w:rsidRDefault="00F31067" w:rsidP="00F31067">
      <w:pPr>
        <w:jc w:val="center"/>
        <w:rPr>
          <w:b/>
          <w:caps/>
          <w:szCs w:val="28"/>
        </w:rPr>
      </w:pPr>
      <w:r w:rsidRPr="005873C0">
        <w:rPr>
          <w:b/>
          <w:caps/>
          <w:szCs w:val="28"/>
        </w:rPr>
        <w:t>Вінницький національний аграрний університет</w:t>
      </w:r>
    </w:p>
    <w:p w:rsidR="00F31067" w:rsidRPr="005873C0" w:rsidRDefault="00F31067" w:rsidP="00F31067">
      <w:pPr>
        <w:jc w:val="center"/>
        <w:rPr>
          <w:szCs w:val="28"/>
        </w:rPr>
      </w:pPr>
    </w:p>
    <w:p w:rsidR="00F31067" w:rsidRPr="005873C0" w:rsidRDefault="00F31067" w:rsidP="00F31067">
      <w:pPr>
        <w:jc w:val="center"/>
        <w:rPr>
          <w:b/>
          <w:szCs w:val="28"/>
        </w:rPr>
      </w:pPr>
      <w:r w:rsidRPr="005873C0">
        <w:rPr>
          <w:b/>
          <w:szCs w:val="28"/>
        </w:rPr>
        <w:t>3.6 Кафедра права</w:t>
      </w:r>
    </w:p>
    <w:p w:rsidR="00F31067" w:rsidRPr="005873C0" w:rsidRDefault="00F31067" w:rsidP="00F31067">
      <w:pPr>
        <w:jc w:val="center"/>
        <w:rPr>
          <w:szCs w:val="28"/>
        </w:rPr>
      </w:pPr>
    </w:p>
    <w:p w:rsidR="00F31067" w:rsidRPr="005873C0" w:rsidRDefault="00F31067" w:rsidP="00F31067">
      <w:pPr>
        <w:jc w:val="center"/>
        <w:rPr>
          <w:b/>
          <w:szCs w:val="28"/>
        </w:rPr>
      </w:pPr>
    </w:p>
    <w:p w:rsidR="00F31067" w:rsidRPr="005873C0" w:rsidRDefault="00F31067" w:rsidP="00F31067">
      <w:pPr>
        <w:spacing w:line="360" w:lineRule="auto"/>
        <w:ind w:left="5387"/>
        <w:jc w:val="center"/>
        <w:rPr>
          <w:b/>
          <w:szCs w:val="28"/>
          <w:lang w:val="uk-UA"/>
        </w:rPr>
      </w:pPr>
      <w:r w:rsidRPr="005873C0">
        <w:rPr>
          <w:b/>
          <w:szCs w:val="28"/>
        </w:rPr>
        <w:t>ЗАТВЕРДЖУЮ</w:t>
      </w:r>
    </w:p>
    <w:p w:rsidR="00F31067" w:rsidRPr="005873C0" w:rsidRDefault="00F31067" w:rsidP="00F31067">
      <w:pPr>
        <w:ind w:left="5387"/>
        <w:jc w:val="center"/>
        <w:rPr>
          <w:szCs w:val="28"/>
        </w:rPr>
      </w:pPr>
      <w:r>
        <w:rPr>
          <w:szCs w:val="28"/>
          <w:lang w:val="uk-UA"/>
        </w:rPr>
        <w:t>П</w:t>
      </w:r>
      <w:r w:rsidRPr="005873C0">
        <w:rPr>
          <w:szCs w:val="28"/>
          <w:lang w:val="uk-UA"/>
        </w:rPr>
        <w:t>ро</w:t>
      </w:r>
      <w:r w:rsidRPr="005873C0">
        <w:rPr>
          <w:szCs w:val="28"/>
        </w:rPr>
        <w:t xml:space="preserve">ректор з </w:t>
      </w:r>
      <w:proofErr w:type="spellStart"/>
      <w:r w:rsidRPr="005873C0">
        <w:rPr>
          <w:szCs w:val="28"/>
        </w:rPr>
        <w:t>науково-педагогічної</w:t>
      </w:r>
      <w:proofErr w:type="spellEnd"/>
    </w:p>
    <w:p w:rsidR="00F31067" w:rsidRPr="005873C0" w:rsidRDefault="00F31067" w:rsidP="00F31067">
      <w:pPr>
        <w:ind w:left="5387"/>
        <w:jc w:val="center"/>
        <w:rPr>
          <w:szCs w:val="28"/>
        </w:rPr>
      </w:pPr>
      <w:r w:rsidRPr="005873C0">
        <w:rPr>
          <w:szCs w:val="28"/>
        </w:rPr>
        <w:t xml:space="preserve">та </w:t>
      </w:r>
      <w:proofErr w:type="spellStart"/>
      <w:r w:rsidRPr="005873C0">
        <w:rPr>
          <w:szCs w:val="28"/>
        </w:rPr>
        <w:t>навчальної</w:t>
      </w:r>
      <w:proofErr w:type="spellEnd"/>
      <w:r w:rsidRPr="005873C0">
        <w:rPr>
          <w:szCs w:val="28"/>
        </w:rPr>
        <w:t xml:space="preserve"> </w:t>
      </w:r>
      <w:proofErr w:type="spellStart"/>
      <w:r w:rsidRPr="005873C0">
        <w:rPr>
          <w:szCs w:val="28"/>
        </w:rPr>
        <w:t>роботи</w:t>
      </w:r>
      <w:proofErr w:type="spellEnd"/>
    </w:p>
    <w:p w:rsidR="00F31067" w:rsidRPr="005873C0" w:rsidRDefault="00F31067" w:rsidP="00F31067">
      <w:pPr>
        <w:ind w:left="5387"/>
        <w:jc w:val="center"/>
        <w:rPr>
          <w:b/>
          <w:szCs w:val="28"/>
          <w:lang w:val="uk-UA"/>
        </w:rPr>
      </w:pPr>
    </w:p>
    <w:p w:rsidR="00F31067" w:rsidRPr="005873C0" w:rsidRDefault="00F31067" w:rsidP="00F31067">
      <w:pPr>
        <w:ind w:left="5387"/>
        <w:jc w:val="center"/>
        <w:rPr>
          <w:szCs w:val="28"/>
        </w:rPr>
      </w:pPr>
      <w:r w:rsidRPr="005873C0">
        <w:rPr>
          <w:szCs w:val="28"/>
        </w:rPr>
        <w:t>__________________________</w:t>
      </w:r>
    </w:p>
    <w:p w:rsidR="00F31067" w:rsidRPr="005873C0" w:rsidRDefault="00F31067" w:rsidP="00F31067">
      <w:pPr>
        <w:spacing w:after="120"/>
        <w:ind w:left="5387"/>
        <w:jc w:val="center"/>
        <w:rPr>
          <w:szCs w:val="28"/>
        </w:rPr>
      </w:pPr>
      <w:r w:rsidRPr="005873C0">
        <w:rPr>
          <w:szCs w:val="28"/>
        </w:rPr>
        <w:t>“</w:t>
      </w:r>
      <w:r w:rsidRPr="005873C0">
        <w:rPr>
          <w:szCs w:val="28"/>
          <w:lang w:val="uk-UA"/>
        </w:rPr>
        <w:t>___</w:t>
      </w:r>
      <w:r w:rsidRPr="005873C0">
        <w:rPr>
          <w:szCs w:val="28"/>
        </w:rPr>
        <w:t xml:space="preserve">” </w:t>
      </w:r>
      <w:r w:rsidRPr="005873C0">
        <w:rPr>
          <w:szCs w:val="28"/>
          <w:lang w:val="uk-UA"/>
        </w:rPr>
        <w:t>________</w:t>
      </w:r>
      <w:r w:rsidRPr="005873C0">
        <w:rPr>
          <w:szCs w:val="28"/>
        </w:rPr>
        <w:t xml:space="preserve"> 201</w:t>
      </w:r>
      <w:r>
        <w:rPr>
          <w:szCs w:val="28"/>
        </w:rPr>
        <w:t>9</w:t>
      </w:r>
      <w:r w:rsidRPr="005873C0">
        <w:rPr>
          <w:szCs w:val="28"/>
          <w:lang w:val="uk-UA"/>
        </w:rPr>
        <w:t xml:space="preserve"> </w:t>
      </w:r>
      <w:r w:rsidRPr="005873C0">
        <w:rPr>
          <w:szCs w:val="28"/>
        </w:rPr>
        <w:t>року</w:t>
      </w:r>
    </w:p>
    <w:p w:rsidR="00F31067" w:rsidRPr="005873C0" w:rsidRDefault="00F31067" w:rsidP="00F31067">
      <w:pPr>
        <w:spacing w:line="360" w:lineRule="auto"/>
        <w:rPr>
          <w:szCs w:val="28"/>
        </w:rPr>
      </w:pPr>
    </w:p>
    <w:p w:rsidR="00F31067" w:rsidRPr="005873C0" w:rsidRDefault="00F31067" w:rsidP="00F31067">
      <w:pPr>
        <w:keepNext/>
        <w:shd w:val="clear" w:color="auto" w:fill="FFFFFF"/>
        <w:spacing w:before="240" w:after="60"/>
        <w:jc w:val="center"/>
        <w:outlineLvl w:val="1"/>
        <w:rPr>
          <w:rFonts w:cs="Arial"/>
          <w:b/>
          <w:bCs/>
          <w:szCs w:val="28"/>
        </w:rPr>
      </w:pPr>
    </w:p>
    <w:p w:rsidR="00F31067" w:rsidRPr="005873C0" w:rsidRDefault="00F31067" w:rsidP="00F31067">
      <w:pPr>
        <w:rPr>
          <w:szCs w:val="28"/>
        </w:rPr>
      </w:pPr>
    </w:p>
    <w:p w:rsidR="00F31067" w:rsidRPr="005873C0" w:rsidRDefault="00F31067" w:rsidP="00F31067">
      <w:pPr>
        <w:keepNext/>
        <w:shd w:val="clear" w:color="auto" w:fill="FFFFFF"/>
        <w:spacing w:before="240" w:after="60"/>
        <w:jc w:val="center"/>
        <w:outlineLvl w:val="1"/>
        <w:rPr>
          <w:rFonts w:cs="Arial"/>
          <w:b/>
          <w:bCs/>
          <w:szCs w:val="28"/>
        </w:rPr>
      </w:pPr>
      <w:r w:rsidRPr="005873C0">
        <w:rPr>
          <w:rFonts w:cs="Arial"/>
          <w:b/>
          <w:bCs/>
          <w:szCs w:val="28"/>
        </w:rPr>
        <w:t xml:space="preserve">РОБОЧА ПРОГРАМА НАВЧАЛЬНОЇ ДИСЦИПЛІНИ </w:t>
      </w:r>
    </w:p>
    <w:p w:rsidR="00F31067" w:rsidRPr="005873C0" w:rsidRDefault="00F31067" w:rsidP="00F31067">
      <w:pPr>
        <w:spacing w:line="360" w:lineRule="auto"/>
        <w:jc w:val="center"/>
        <w:rPr>
          <w:b/>
          <w:szCs w:val="28"/>
        </w:rPr>
      </w:pPr>
    </w:p>
    <w:p w:rsidR="00F31067" w:rsidRPr="005873C0" w:rsidRDefault="00DD17D6" w:rsidP="00F31067">
      <w:pPr>
        <w:spacing w:line="360" w:lineRule="auto"/>
        <w:ind w:left="720" w:hanging="12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З</w:t>
      </w:r>
      <w:r w:rsidR="00F31067" w:rsidRPr="00E26103">
        <w:rPr>
          <w:b/>
          <w:szCs w:val="28"/>
          <w:lang w:val="uk-UA"/>
        </w:rPr>
        <w:t>ахист прав людини</w:t>
      </w:r>
    </w:p>
    <w:p w:rsidR="00F31067" w:rsidRPr="005873C0" w:rsidRDefault="00F31067" w:rsidP="00F31067">
      <w:pPr>
        <w:pStyle w:val="a8"/>
        <w:spacing w:before="80"/>
        <w:ind w:firstLine="0"/>
        <w:jc w:val="both"/>
        <w:rPr>
          <w:sz w:val="28"/>
          <w:szCs w:val="28"/>
          <w:lang w:val="ru-RU"/>
        </w:rPr>
      </w:pPr>
      <w:r w:rsidRPr="005873C0">
        <w:rPr>
          <w:sz w:val="28"/>
          <w:szCs w:val="28"/>
        </w:rPr>
        <w:t xml:space="preserve">   </w:t>
      </w:r>
      <w:r w:rsidRPr="005873C0">
        <w:rPr>
          <w:sz w:val="28"/>
          <w:szCs w:val="28"/>
          <w:lang w:val="ru-RU"/>
        </w:rPr>
        <w:t xml:space="preserve">     </w:t>
      </w:r>
    </w:p>
    <w:p w:rsidR="00F31067" w:rsidRPr="005873C0" w:rsidRDefault="00F31067" w:rsidP="00F31067">
      <w:pPr>
        <w:pStyle w:val="a8"/>
        <w:spacing w:before="80"/>
        <w:ind w:firstLine="0"/>
        <w:jc w:val="both"/>
        <w:rPr>
          <w:sz w:val="28"/>
          <w:szCs w:val="28"/>
          <w:lang w:val="ru-RU"/>
        </w:rPr>
      </w:pPr>
    </w:p>
    <w:p w:rsidR="00F31067" w:rsidRPr="007F7B37" w:rsidRDefault="00F31067" w:rsidP="00F31067">
      <w:pPr>
        <w:pStyle w:val="a8"/>
        <w:spacing w:before="80"/>
        <w:ind w:firstLine="0"/>
        <w:jc w:val="both"/>
        <w:rPr>
          <w:sz w:val="28"/>
          <w:szCs w:val="28"/>
        </w:rPr>
      </w:pPr>
      <w:r w:rsidRPr="007F7B37">
        <w:rPr>
          <w:sz w:val="28"/>
          <w:szCs w:val="28"/>
        </w:rPr>
        <w:t xml:space="preserve">Галузь знань: </w:t>
      </w:r>
      <w:r w:rsidRPr="007F7B37">
        <w:rPr>
          <w:bCs/>
          <w:sz w:val="28"/>
          <w:szCs w:val="28"/>
        </w:rPr>
        <w:t xml:space="preserve">  </w:t>
      </w:r>
      <w:r w:rsidRPr="007F7B37">
        <w:rPr>
          <w:sz w:val="28"/>
          <w:szCs w:val="28"/>
        </w:rPr>
        <w:t>08  "Право"</w:t>
      </w:r>
    </w:p>
    <w:p w:rsidR="00F31067" w:rsidRPr="007F7B37" w:rsidRDefault="00F31067" w:rsidP="00F31067">
      <w:pPr>
        <w:spacing w:line="360" w:lineRule="auto"/>
        <w:ind w:left="720" w:hanging="12"/>
        <w:jc w:val="both"/>
        <w:rPr>
          <w:szCs w:val="28"/>
        </w:rPr>
      </w:pPr>
    </w:p>
    <w:p w:rsidR="00F31067" w:rsidRPr="007F7B37" w:rsidRDefault="00F31067" w:rsidP="00F31067">
      <w:pPr>
        <w:pStyle w:val="a8"/>
        <w:spacing w:before="80"/>
        <w:ind w:left="540" w:hanging="540"/>
        <w:jc w:val="both"/>
        <w:rPr>
          <w:sz w:val="28"/>
          <w:szCs w:val="28"/>
        </w:rPr>
      </w:pPr>
      <w:r w:rsidRPr="007F7B37">
        <w:rPr>
          <w:sz w:val="28"/>
          <w:szCs w:val="28"/>
        </w:rPr>
        <w:t xml:space="preserve">Спеціальність: </w:t>
      </w:r>
      <w:r w:rsidRPr="007F7B37">
        <w:rPr>
          <w:bCs/>
          <w:sz w:val="28"/>
          <w:szCs w:val="28"/>
        </w:rPr>
        <w:t xml:space="preserve">  </w:t>
      </w:r>
      <w:r w:rsidRPr="007F7B37">
        <w:rPr>
          <w:sz w:val="28"/>
          <w:szCs w:val="28"/>
        </w:rPr>
        <w:t>081  "Право"</w:t>
      </w:r>
    </w:p>
    <w:p w:rsidR="00F31067" w:rsidRPr="007F7B37" w:rsidRDefault="00F31067" w:rsidP="00F31067">
      <w:pPr>
        <w:spacing w:line="360" w:lineRule="auto"/>
        <w:jc w:val="both"/>
        <w:rPr>
          <w:szCs w:val="28"/>
          <w:lang w:val="uk-UA"/>
        </w:rPr>
      </w:pPr>
    </w:p>
    <w:p w:rsidR="00F31067" w:rsidRDefault="00F31067" w:rsidP="00F31067">
      <w:pPr>
        <w:spacing w:line="360" w:lineRule="auto"/>
        <w:jc w:val="both"/>
        <w:rPr>
          <w:szCs w:val="28"/>
          <w:lang w:val="uk-UA"/>
        </w:rPr>
      </w:pPr>
      <w:r w:rsidRPr="007F7B37">
        <w:rPr>
          <w:szCs w:val="28"/>
          <w:lang w:val="uk-UA"/>
        </w:rPr>
        <w:t>Освітній ступінь: магістр</w:t>
      </w:r>
    </w:p>
    <w:p w:rsidR="00F31067" w:rsidRPr="007F7B37" w:rsidRDefault="00F31067" w:rsidP="00F31067">
      <w:pPr>
        <w:spacing w:line="360" w:lineRule="auto"/>
        <w:jc w:val="both"/>
        <w:rPr>
          <w:b/>
          <w:szCs w:val="28"/>
          <w:lang w:val="uk-UA"/>
        </w:rPr>
      </w:pPr>
    </w:p>
    <w:p w:rsidR="00F31067" w:rsidRPr="007F7B37" w:rsidRDefault="00F31067" w:rsidP="00F31067">
      <w:pPr>
        <w:spacing w:line="360" w:lineRule="auto"/>
        <w:jc w:val="both"/>
        <w:rPr>
          <w:szCs w:val="28"/>
          <w:lang w:val="uk-UA"/>
        </w:rPr>
      </w:pPr>
      <w:r w:rsidRPr="007F7B37">
        <w:rPr>
          <w:szCs w:val="28"/>
          <w:lang w:val="uk-UA"/>
        </w:rPr>
        <w:t>Ф</w:t>
      </w:r>
      <w:proofErr w:type="spellStart"/>
      <w:r w:rsidRPr="007F7B37">
        <w:rPr>
          <w:szCs w:val="28"/>
        </w:rPr>
        <w:t>акультет</w:t>
      </w:r>
      <w:proofErr w:type="spellEnd"/>
      <w:r w:rsidRPr="007F7B37">
        <w:rPr>
          <w:szCs w:val="28"/>
        </w:rPr>
        <w:t>: менеджменту та права</w:t>
      </w:r>
    </w:p>
    <w:p w:rsidR="00F31067" w:rsidRPr="005873C0" w:rsidRDefault="00F31067" w:rsidP="00F31067">
      <w:pPr>
        <w:jc w:val="center"/>
        <w:rPr>
          <w:szCs w:val="28"/>
        </w:rPr>
      </w:pPr>
    </w:p>
    <w:p w:rsidR="00F31067" w:rsidRPr="005873C0" w:rsidRDefault="00F31067" w:rsidP="00F31067">
      <w:pPr>
        <w:jc w:val="center"/>
        <w:rPr>
          <w:szCs w:val="28"/>
        </w:rPr>
      </w:pPr>
    </w:p>
    <w:p w:rsidR="00F31067" w:rsidRPr="005873C0" w:rsidRDefault="00F31067" w:rsidP="00F31067">
      <w:pPr>
        <w:jc w:val="center"/>
        <w:rPr>
          <w:szCs w:val="28"/>
        </w:rPr>
      </w:pPr>
    </w:p>
    <w:p w:rsidR="00F31067" w:rsidRPr="005873C0" w:rsidRDefault="00F31067" w:rsidP="00F31067">
      <w:pPr>
        <w:jc w:val="center"/>
        <w:rPr>
          <w:szCs w:val="28"/>
        </w:rPr>
      </w:pPr>
    </w:p>
    <w:p w:rsidR="00F31067" w:rsidRPr="005873C0" w:rsidRDefault="00F31067" w:rsidP="00F31067">
      <w:pPr>
        <w:jc w:val="center"/>
        <w:rPr>
          <w:szCs w:val="28"/>
        </w:rPr>
      </w:pPr>
    </w:p>
    <w:p w:rsidR="00F31067" w:rsidRPr="005873C0" w:rsidRDefault="00F31067" w:rsidP="00F31067">
      <w:pPr>
        <w:jc w:val="center"/>
        <w:rPr>
          <w:szCs w:val="28"/>
          <w:lang w:val="uk-UA"/>
        </w:rPr>
      </w:pPr>
    </w:p>
    <w:p w:rsidR="00F31067" w:rsidRPr="005873C0" w:rsidRDefault="00F31067" w:rsidP="00F31067">
      <w:pPr>
        <w:jc w:val="center"/>
        <w:rPr>
          <w:szCs w:val="28"/>
          <w:lang w:val="uk-UA"/>
        </w:rPr>
      </w:pPr>
    </w:p>
    <w:p w:rsidR="00F31067" w:rsidRPr="005873C0" w:rsidRDefault="00F31067" w:rsidP="00F31067">
      <w:pPr>
        <w:jc w:val="center"/>
        <w:rPr>
          <w:szCs w:val="28"/>
          <w:lang w:val="uk-UA"/>
        </w:rPr>
      </w:pPr>
    </w:p>
    <w:p w:rsidR="00F31067" w:rsidRPr="005873C0" w:rsidRDefault="00F31067" w:rsidP="00F31067">
      <w:pPr>
        <w:jc w:val="center"/>
        <w:rPr>
          <w:b/>
        </w:rPr>
      </w:pPr>
      <w:proofErr w:type="gramStart"/>
      <w:r>
        <w:rPr>
          <w:b/>
        </w:rPr>
        <w:t xml:space="preserve">ВНАУ </w:t>
      </w:r>
      <w:r w:rsidRPr="005873C0">
        <w:rPr>
          <w:b/>
        </w:rPr>
        <w:t xml:space="preserve"> 201</w:t>
      </w:r>
      <w:r>
        <w:rPr>
          <w:b/>
        </w:rPr>
        <w:t>9</w:t>
      </w:r>
      <w:proofErr w:type="gramEnd"/>
      <w:r w:rsidRPr="005873C0">
        <w:rPr>
          <w:b/>
        </w:rPr>
        <w:t xml:space="preserve"> р.</w:t>
      </w:r>
    </w:p>
    <w:p w:rsidR="00F31067" w:rsidRPr="00E51391" w:rsidRDefault="00F31067" w:rsidP="00F31067">
      <w:pPr>
        <w:keepNext/>
        <w:spacing w:line="360" w:lineRule="auto"/>
        <w:jc w:val="both"/>
        <w:outlineLvl w:val="0"/>
        <w:rPr>
          <w:b/>
          <w:szCs w:val="28"/>
          <w:lang w:val="uk-UA"/>
        </w:rPr>
      </w:pPr>
      <w:r w:rsidRPr="00B07D0B">
        <w:br w:type="page"/>
      </w:r>
      <w:proofErr w:type="spellStart"/>
      <w:r w:rsidRPr="00E51391">
        <w:rPr>
          <w:b/>
          <w:szCs w:val="28"/>
        </w:rPr>
        <w:lastRenderedPageBreak/>
        <w:t>Робоча</w:t>
      </w:r>
      <w:proofErr w:type="spellEnd"/>
      <w:r w:rsidRPr="00E51391">
        <w:rPr>
          <w:b/>
          <w:szCs w:val="28"/>
        </w:rPr>
        <w:t xml:space="preserve"> </w:t>
      </w:r>
      <w:proofErr w:type="spellStart"/>
      <w:r w:rsidRPr="00E51391">
        <w:rPr>
          <w:b/>
          <w:szCs w:val="28"/>
        </w:rPr>
        <w:t>програма</w:t>
      </w:r>
      <w:proofErr w:type="spellEnd"/>
      <w:r w:rsidRPr="00E51391">
        <w:rPr>
          <w:b/>
          <w:szCs w:val="28"/>
        </w:rPr>
        <w:t xml:space="preserve"> </w:t>
      </w:r>
      <w:proofErr w:type="spellStart"/>
      <w:r w:rsidRPr="00E51391">
        <w:rPr>
          <w:b/>
          <w:szCs w:val="28"/>
        </w:rPr>
        <w:t>навчальної</w:t>
      </w:r>
      <w:proofErr w:type="spellEnd"/>
      <w:r w:rsidRPr="00E51391">
        <w:rPr>
          <w:b/>
          <w:szCs w:val="28"/>
        </w:rPr>
        <w:t xml:space="preserve"> </w:t>
      </w:r>
      <w:proofErr w:type="spellStart"/>
      <w:r w:rsidRPr="00E51391">
        <w:rPr>
          <w:b/>
          <w:szCs w:val="28"/>
        </w:rPr>
        <w:t>дисципліни</w:t>
      </w:r>
      <w:proofErr w:type="spellEnd"/>
      <w:r w:rsidRPr="00E51391">
        <w:rPr>
          <w:b/>
          <w:szCs w:val="28"/>
        </w:rPr>
        <w:t xml:space="preserve"> “</w:t>
      </w:r>
      <w:r w:rsidR="00DD17D6">
        <w:rPr>
          <w:b/>
          <w:szCs w:val="28"/>
          <w:lang w:val="uk-UA"/>
        </w:rPr>
        <w:t>З</w:t>
      </w:r>
      <w:proofErr w:type="spellStart"/>
      <w:r w:rsidRPr="00E26103">
        <w:rPr>
          <w:b/>
          <w:szCs w:val="28"/>
        </w:rPr>
        <w:t>ахист</w:t>
      </w:r>
      <w:proofErr w:type="spellEnd"/>
      <w:r w:rsidRPr="00E26103">
        <w:rPr>
          <w:b/>
          <w:szCs w:val="28"/>
        </w:rPr>
        <w:t xml:space="preserve"> прав </w:t>
      </w:r>
      <w:proofErr w:type="gramStart"/>
      <w:r w:rsidR="00DD17D6">
        <w:rPr>
          <w:b/>
          <w:szCs w:val="28"/>
          <w:lang w:val="uk-UA"/>
        </w:rPr>
        <w:t>людини</w:t>
      </w:r>
      <w:bookmarkStart w:id="0" w:name="_GoBack"/>
      <w:bookmarkEnd w:id="0"/>
      <w:r w:rsidRPr="00E51391">
        <w:rPr>
          <w:b/>
          <w:szCs w:val="28"/>
        </w:rPr>
        <w:t>”</w:t>
      </w:r>
      <w:r w:rsidRPr="00E51391">
        <w:rPr>
          <w:b/>
          <w:szCs w:val="28"/>
          <w:lang w:val="uk-UA"/>
        </w:rPr>
        <w:t xml:space="preserve"> </w:t>
      </w:r>
      <w:r w:rsidRPr="00E51391">
        <w:rPr>
          <w:b/>
          <w:szCs w:val="28"/>
        </w:rPr>
        <w:t xml:space="preserve"> для</w:t>
      </w:r>
      <w:proofErr w:type="gramEnd"/>
      <w:r w:rsidRPr="00E51391">
        <w:rPr>
          <w:b/>
          <w:szCs w:val="28"/>
        </w:rPr>
        <w:t xml:space="preserve"> </w:t>
      </w:r>
      <w:proofErr w:type="spellStart"/>
      <w:r w:rsidRPr="00E51391">
        <w:rPr>
          <w:b/>
          <w:szCs w:val="28"/>
        </w:rPr>
        <w:t>студентів</w:t>
      </w:r>
      <w:proofErr w:type="spellEnd"/>
      <w:r w:rsidRPr="00E51391">
        <w:rPr>
          <w:b/>
          <w:szCs w:val="28"/>
        </w:rPr>
        <w:t xml:space="preserve"> </w:t>
      </w:r>
      <w:proofErr w:type="spellStart"/>
      <w:r w:rsidRPr="00E51391">
        <w:rPr>
          <w:b/>
          <w:szCs w:val="28"/>
        </w:rPr>
        <w:t>денної</w:t>
      </w:r>
      <w:proofErr w:type="spellEnd"/>
      <w:r w:rsidRPr="00E51391">
        <w:rPr>
          <w:b/>
          <w:szCs w:val="28"/>
        </w:rPr>
        <w:t xml:space="preserve"> </w:t>
      </w:r>
      <w:r w:rsidRPr="00E51391">
        <w:rPr>
          <w:b/>
          <w:szCs w:val="28"/>
          <w:lang w:val="uk-UA"/>
        </w:rPr>
        <w:t xml:space="preserve">та заочної </w:t>
      </w:r>
      <w:r w:rsidRPr="00E51391">
        <w:rPr>
          <w:b/>
          <w:szCs w:val="28"/>
        </w:rPr>
        <w:t xml:space="preserve">форм </w:t>
      </w:r>
      <w:proofErr w:type="spellStart"/>
      <w:r w:rsidRPr="00E51391">
        <w:rPr>
          <w:b/>
          <w:szCs w:val="28"/>
        </w:rPr>
        <w:t>навчання</w:t>
      </w:r>
      <w:proofErr w:type="spellEnd"/>
      <w:r w:rsidRPr="00E51391">
        <w:rPr>
          <w:b/>
          <w:szCs w:val="28"/>
        </w:rPr>
        <w:t xml:space="preserve"> </w:t>
      </w:r>
      <w:proofErr w:type="spellStart"/>
      <w:r w:rsidRPr="00E51391">
        <w:rPr>
          <w:b/>
          <w:szCs w:val="28"/>
        </w:rPr>
        <w:t>спеціальності</w:t>
      </w:r>
      <w:proofErr w:type="spellEnd"/>
      <w:r w:rsidRPr="00E51391">
        <w:rPr>
          <w:b/>
          <w:szCs w:val="28"/>
          <w:lang w:val="uk-UA"/>
        </w:rPr>
        <w:t xml:space="preserve">  081</w:t>
      </w:r>
      <w:r w:rsidRPr="00E51391">
        <w:rPr>
          <w:b/>
          <w:szCs w:val="28"/>
        </w:rPr>
        <w:t xml:space="preserve">  "</w:t>
      </w:r>
      <w:r w:rsidRPr="00E51391">
        <w:rPr>
          <w:b/>
          <w:szCs w:val="28"/>
          <w:lang w:val="uk-UA"/>
        </w:rPr>
        <w:t>Право</w:t>
      </w:r>
      <w:r w:rsidRPr="00E51391">
        <w:rPr>
          <w:b/>
          <w:szCs w:val="28"/>
        </w:rPr>
        <w:t>"</w:t>
      </w:r>
      <w:r w:rsidRPr="00E51391">
        <w:rPr>
          <w:b/>
          <w:szCs w:val="28"/>
          <w:lang w:val="uk-UA"/>
        </w:rPr>
        <w:t xml:space="preserve"> </w:t>
      </w:r>
      <w:r w:rsidRPr="00E51391">
        <w:rPr>
          <w:b/>
          <w:szCs w:val="28"/>
        </w:rPr>
        <w:t xml:space="preserve"> –  </w:t>
      </w:r>
      <w:r>
        <w:rPr>
          <w:b/>
          <w:szCs w:val="28"/>
          <w:lang w:val="uk-UA"/>
        </w:rPr>
        <w:t>24</w:t>
      </w:r>
      <w:r w:rsidRPr="00E51391">
        <w:rPr>
          <w:b/>
          <w:szCs w:val="28"/>
        </w:rPr>
        <w:t>с.</w:t>
      </w:r>
    </w:p>
    <w:p w:rsidR="00F31067" w:rsidRPr="00E51391" w:rsidRDefault="00F31067" w:rsidP="00F31067">
      <w:pPr>
        <w:keepNext/>
        <w:spacing w:line="360" w:lineRule="auto"/>
        <w:jc w:val="both"/>
        <w:outlineLvl w:val="0"/>
        <w:rPr>
          <w:bCs/>
          <w:szCs w:val="28"/>
          <w:lang w:val="uk-UA"/>
        </w:rPr>
      </w:pPr>
    </w:p>
    <w:p w:rsidR="00F31067" w:rsidRPr="005873C0" w:rsidRDefault="00F31067" w:rsidP="00F31067">
      <w:pPr>
        <w:keepNext/>
        <w:spacing w:line="360" w:lineRule="auto"/>
        <w:jc w:val="both"/>
        <w:outlineLvl w:val="0"/>
        <w:rPr>
          <w:szCs w:val="28"/>
          <w:u w:val="single"/>
          <w:lang w:val="uk-UA"/>
        </w:rPr>
      </w:pPr>
      <w:proofErr w:type="spellStart"/>
      <w:r w:rsidRPr="005873C0">
        <w:rPr>
          <w:bCs/>
          <w:szCs w:val="28"/>
        </w:rPr>
        <w:t>Розробник</w:t>
      </w:r>
      <w:proofErr w:type="spellEnd"/>
      <w:r w:rsidRPr="00E51391">
        <w:rPr>
          <w:bCs/>
          <w:szCs w:val="28"/>
        </w:rPr>
        <w:t>:</w:t>
      </w:r>
      <w:r w:rsidRPr="00E51391">
        <w:rPr>
          <w:bCs/>
          <w:szCs w:val="28"/>
          <w:lang w:val="uk-UA"/>
        </w:rPr>
        <w:t xml:space="preserve"> </w:t>
      </w:r>
      <w:proofErr w:type="spellStart"/>
      <w:r w:rsidRPr="00E51391">
        <w:rPr>
          <w:bCs/>
          <w:szCs w:val="28"/>
          <w:lang w:val="uk-UA"/>
        </w:rPr>
        <w:t>к.ю.н</w:t>
      </w:r>
      <w:proofErr w:type="spellEnd"/>
      <w:r w:rsidRPr="00E51391">
        <w:rPr>
          <w:bCs/>
          <w:szCs w:val="28"/>
          <w:lang w:val="uk-UA"/>
        </w:rPr>
        <w:t xml:space="preserve">., доцент </w:t>
      </w:r>
      <w:proofErr w:type="spellStart"/>
      <w:r w:rsidRPr="00E51391">
        <w:rPr>
          <w:bCs/>
          <w:szCs w:val="28"/>
          <w:lang w:val="uk-UA"/>
        </w:rPr>
        <w:t>Опольська</w:t>
      </w:r>
      <w:proofErr w:type="spellEnd"/>
      <w:r w:rsidRPr="00E51391">
        <w:rPr>
          <w:bCs/>
          <w:szCs w:val="28"/>
          <w:lang w:val="uk-UA"/>
        </w:rPr>
        <w:t xml:space="preserve"> Н.М.</w:t>
      </w:r>
    </w:p>
    <w:p w:rsidR="00F31067" w:rsidRPr="005873C0" w:rsidRDefault="00F31067" w:rsidP="00F31067">
      <w:pPr>
        <w:keepNext/>
        <w:spacing w:line="360" w:lineRule="auto"/>
        <w:jc w:val="both"/>
        <w:outlineLvl w:val="0"/>
        <w:rPr>
          <w:szCs w:val="28"/>
          <w:lang w:val="uk-UA"/>
        </w:rPr>
      </w:pPr>
    </w:p>
    <w:p w:rsidR="00F31067" w:rsidRPr="005873C0" w:rsidRDefault="00F31067" w:rsidP="00F31067">
      <w:pPr>
        <w:keepNext/>
        <w:spacing w:line="360" w:lineRule="auto"/>
        <w:jc w:val="both"/>
        <w:outlineLvl w:val="0"/>
        <w:rPr>
          <w:bCs/>
          <w:iCs/>
          <w:szCs w:val="28"/>
        </w:rPr>
      </w:pPr>
      <w:proofErr w:type="spellStart"/>
      <w:r w:rsidRPr="005873C0">
        <w:rPr>
          <w:szCs w:val="28"/>
        </w:rPr>
        <w:t>Робоча</w:t>
      </w:r>
      <w:proofErr w:type="spellEnd"/>
      <w:r w:rsidRPr="005873C0">
        <w:rPr>
          <w:szCs w:val="28"/>
        </w:rPr>
        <w:t xml:space="preserve"> </w:t>
      </w:r>
      <w:proofErr w:type="spellStart"/>
      <w:r w:rsidRPr="005873C0">
        <w:rPr>
          <w:szCs w:val="28"/>
        </w:rPr>
        <w:t>програма</w:t>
      </w:r>
      <w:proofErr w:type="spellEnd"/>
      <w:r w:rsidRPr="005873C0">
        <w:rPr>
          <w:szCs w:val="28"/>
        </w:rPr>
        <w:t xml:space="preserve"> </w:t>
      </w:r>
      <w:proofErr w:type="spellStart"/>
      <w:r w:rsidRPr="005873C0">
        <w:rPr>
          <w:szCs w:val="28"/>
        </w:rPr>
        <w:t>затверджена</w:t>
      </w:r>
      <w:proofErr w:type="spellEnd"/>
      <w:r w:rsidRPr="005873C0">
        <w:rPr>
          <w:szCs w:val="28"/>
        </w:rPr>
        <w:t xml:space="preserve"> на </w:t>
      </w:r>
      <w:proofErr w:type="spellStart"/>
      <w:r w:rsidRPr="005873C0">
        <w:rPr>
          <w:szCs w:val="28"/>
        </w:rPr>
        <w:t>засіданні</w:t>
      </w:r>
      <w:proofErr w:type="spellEnd"/>
      <w:r w:rsidRPr="005873C0">
        <w:rPr>
          <w:szCs w:val="28"/>
        </w:rPr>
        <w:t xml:space="preserve"> </w:t>
      </w:r>
      <w:proofErr w:type="spellStart"/>
      <w:r w:rsidRPr="005873C0">
        <w:rPr>
          <w:bCs/>
          <w:iCs/>
          <w:szCs w:val="28"/>
        </w:rPr>
        <w:t>кафедри</w:t>
      </w:r>
      <w:proofErr w:type="spellEnd"/>
      <w:r w:rsidRPr="005873C0">
        <w:rPr>
          <w:bCs/>
          <w:iCs/>
          <w:szCs w:val="28"/>
        </w:rPr>
        <w:t xml:space="preserve"> права</w:t>
      </w:r>
    </w:p>
    <w:p w:rsidR="00F31067" w:rsidRPr="005873C0" w:rsidRDefault="00F31067" w:rsidP="00F31067">
      <w:pPr>
        <w:keepNext/>
        <w:spacing w:line="360" w:lineRule="auto"/>
        <w:jc w:val="both"/>
        <w:outlineLvl w:val="0"/>
        <w:rPr>
          <w:b/>
          <w:i/>
          <w:szCs w:val="28"/>
        </w:rPr>
      </w:pPr>
    </w:p>
    <w:p w:rsidR="00F31067" w:rsidRPr="005873C0" w:rsidRDefault="00F31067" w:rsidP="00F31067">
      <w:pPr>
        <w:keepNext/>
        <w:spacing w:line="360" w:lineRule="auto"/>
        <w:jc w:val="both"/>
        <w:outlineLvl w:val="0"/>
        <w:rPr>
          <w:szCs w:val="28"/>
        </w:rPr>
      </w:pPr>
      <w:r w:rsidRPr="005873C0">
        <w:rPr>
          <w:szCs w:val="28"/>
        </w:rPr>
        <w:t xml:space="preserve"> </w:t>
      </w:r>
      <w:r w:rsidRPr="00371214">
        <w:rPr>
          <w:noProof/>
          <w:lang w:val="en-US" w:eastAsia="en-US"/>
        </w:rPr>
        <w:drawing>
          <wp:inline distT="0" distB="0" distL="0" distR="0">
            <wp:extent cx="5934075" cy="5133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13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067" w:rsidRPr="005873C0" w:rsidRDefault="00F31067" w:rsidP="00F31067">
      <w:pPr>
        <w:keepNext/>
        <w:spacing w:line="360" w:lineRule="auto"/>
        <w:jc w:val="both"/>
        <w:outlineLvl w:val="0"/>
        <w:rPr>
          <w:szCs w:val="28"/>
        </w:rPr>
      </w:pPr>
    </w:p>
    <w:p w:rsidR="00F31067" w:rsidRDefault="00F31067" w:rsidP="00F31067">
      <w:pPr>
        <w:keepNext/>
        <w:spacing w:line="360" w:lineRule="auto"/>
        <w:jc w:val="both"/>
        <w:outlineLvl w:val="0"/>
        <w:rPr>
          <w:szCs w:val="28"/>
        </w:rPr>
      </w:pPr>
      <w:r w:rsidRPr="005873C0">
        <w:rPr>
          <w:szCs w:val="28"/>
          <w:lang w:val="uk-UA"/>
        </w:rPr>
        <w:t xml:space="preserve">                                                                  </w:t>
      </w:r>
      <w:r w:rsidRPr="005873C0">
        <w:rPr>
          <w:szCs w:val="28"/>
        </w:rPr>
        <w:sym w:font="Symbol" w:char="F0D3"/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Опольська</w:t>
      </w:r>
      <w:proofErr w:type="spellEnd"/>
      <w:r>
        <w:rPr>
          <w:szCs w:val="28"/>
          <w:lang w:val="uk-UA"/>
        </w:rPr>
        <w:t xml:space="preserve"> Н.М. 2019</w:t>
      </w:r>
    </w:p>
    <w:p w:rsidR="00F31067" w:rsidRPr="005873C0" w:rsidRDefault="00F31067" w:rsidP="00F31067">
      <w:pPr>
        <w:keepNext/>
        <w:spacing w:line="360" w:lineRule="auto"/>
        <w:jc w:val="both"/>
        <w:outlineLvl w:val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5873C0">
        <w:rPr>
          <w:szCs w:val="28"/>
        </w:rPr>
        <w:sym w:font="Symbol" w:char="F0D3"/>
      </w:r>
      <w:r w:rsidRPr="00594C9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Вінницький національний аграрний університет</w:t>
      </w:r>
    </w:p>
    <w:p w:rsidR="00F31067" w:rsidRDefault="00F31067" w:rsidP="00F31067">
      <w:pPr>
        <w:tabs>
          <w:tab w:val="left" w:pos="3900"/>
        </w:tabs>
        <w:ind w:right="125"/>
        <w:jc w:val="center"/>
        <w:rPr>
          <w:b/>
          <w:sz w:val="24"/>
          <w:lang w:val="uk-UA"/>
        </w:rPr>
      </w:pPr>
      <w:r w:rsidRPr="005873C0">
        <w:rPr>
          <w:szCs w:val="28"/>
          <w:lang w:val="uk-UA"/>
        </w:rPr>
        <w:br w:type="page"/>
      </w:r>
    </w:p>
    <w:p w:rsidR="00F31067" w:rsidRPr="00C25178" w:rsidRDefault="00F31067" w:rsidP="00F31067">
      <w:pPr>
        <w:tabs>
          <w:tab w:val="left" w:pos="3900"/>
        </w:tabs>
        <w:ind w:right="125"/>
        <w:jc w:val="center"/>
        <w:rPr>
          <w:b/>
          <w:sz w:val="24"/>
          <w:lang w:val="uk-UA"/>
        </w:rPr>
      </w:pPr>
      <w:r w:rsidRPr="00C25178">
        <w:rPr>
          <w:b/>
          <w:sz w:val="24"/>
          <w:lang w:val="uk-UA"/>
        </w:rPr>
        <w:lastRenderedPageBreak/>
        <w:t>Мета та завдання навчальної дисципліни</w:t>
      </w:r>
    </w:p>
    <w:p w:rsidR="00F31067" w:rsidRPr="00C25178" w:rsidRDefault="00F31067" w:rsidP="00F31067">
      <w:pPr>
        <w:tabs>
          <w:tab w:val="left" w:pos="284"/>
          <w:tab w:val="left" w:pos="567"/>
          <w:tab w:val="num" w:pos="1134"/>
        </w:tabs>
        <w:ind w:right="125" w:firstLine="567"/>
        <w:jc w:val="both"/>
        <w:rPr>
          <w:sz w:val="24"/>
          <w:lang w:val="uk-UA"/>
        </w:rPr>
      </w:pPr>
      <w:r w:rsidRPr="00C25178">
        <w:rPr>
          <w:i/>
          <w:sz w:val="24"/>
          <w:lang w:val="uk-UA"/>
        </w:rPr>
        <w:t>Мета курсу</w:t>
      </w:r>
      <w:r w:rsidRPr="00C25178">
        <w:rPr>
          <w:sz w:val="24"/>
          <w:lang w:val="uk-UA"/>
        </w:rPr>
        <w:t xml:space="preserve">: здобуття знань про ключову цінність західної цивілізації – права людини. Курс покликаний сформувати у студентів відповідний </w:t>
      </w:r>
      <w:proofErr w:type="spellStart"/>
      <w:r w:rsidRPr="00C25178">
        <w:rPr>
          <w:sz w:val="24"/>
          <w:lang w:val="uk-UA"/>
        </w:rPr>
        <w:t>понятійно</w:t>
      </w:r>
      <w:proofErr w:type="spellEnd"/>
      <w:r w:rsidRPr="00C25178">
        <w:rPr>
          <w:sz w:val="24"/>
          <w:lang w:val="uk-UA"/>
        </w:rPr>
        <w:t>-категоріальний апарат, ознайомити їх із сучасним інститутом прав людини, його основними складовими та їх характеристиками; міжнародним та вітчизняним конституційним законодавством в галузі прав людини; механізмами захисту прав людини на відповідних рівнях. Студенти покликані опанувати методику правового аналізу норм міжнародного та вітчизняного законодавства в галузі прав людини. Курс покликаний дати студентам розуміння основних положень доктрини про вроджені права людини, сприяти оволодінню культурою прав людини, виробити в них високу культуру правового мислення, здатність об’єктивно сприймати правові явища та політичні процеси, що відбуваються в нашому суспільстві; набути навичок застосування отриманих теоретичних знань із курсу в конкретних умовах суспільно-політичного життя та практичній діяльності.</w:t>
      </w:r>
    </w:p>
    <w:p w:rsidR="00F31067" w:rsidRPr="00C25178" w:rsidRDefault="00F31067" w:rsidP="00F31067">
      <w:pPr>
        <w:tabs>
          <w:tab w:val="left" w:pos="284"/>
          <w:tab w:val="left" w:pos="567"/>
          <w:tab w:val="num" w:pos="1134"/>
        </w:tabs>
        <w:ind w:right="125" w:firstLine="567"/>
        <w:jc w:val="both"/>
        <w:rPr>
          <w:sz w:val="24"/>
          <w:lang w:val="uk-UA"/>
        </w:rPr>
      </w:pPr>
      <w:r w:rsidRPr="00C25178">
        <w:rPr>
          <w:i/>
          <w:sz w:val="24"/>
          <w:lang w:val="uk-UA"/>
        </w:rPr>
        <w:t>Завданнями курсу</w:t>
      </w:r>
      <w:r w:rsidRPr="00C25178">
        <w:rPr>
          <w:sz w:val="24"/>
          <w:lang w:val="uk-UA"/>
        </w:rPr>
        <w:t xml:space="preserve"> є: забезпечити оволодіння відповідними основними поняттями і категоріями, сформувати знання про об’єкт, предмет, структуру і функції теорії прав людини, теоретико-методологічні підходи до проблематики прав людини;</w:t>
      </w:r>
    </w:p>
    <w:p w:rsidR="00F31067" w:rsidRPr="00C25178" w:rsidRDefault="00F31067" w:rsidP="00F31067">
      <w:pPr>
        <w:tabs>
          <w:tab w:val="left" w:pos="284"/>
          <w:tab w:val="left" w:pos="567"/>
          <w:tab w:val="num" w:pos="1134"/>
        </w:tabs>
        <w:ind w:right="125" w:firstLine="567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зокрема, оволодіти змістом таких ключових понять як “природні невідчужувані права людини”, “права громадянина”, “</w:t>
      </w:r>
      <w:proofErr w:type="spellStart"/>
      <w:r w:rsidRPr="00C25178">
        <w:rPr>
          <w:sz w:val="24"/>
          <w:lang w:val="uk-UA"/>
        </w:rPr>
        <w:t>персоноцентричне</w:t>
      </w:r>
      <w:proofErr w:type="spellEnd"/>
      <w:r w:rsidRPr="00C25178">
        <w:rPr>
          <w:sz w:val="24"/>
          <w:lang w:val="uk-UA"/>
        </w:rPr>
        <w:t xml:space="preserve"> суспільство”, “покоління прав людини”, “основні (фундаментальні) та неосновні (додаткові, похідні) права особи”, “правовий статус, правове положення особи”, “природно правова школа”, “позитивістська правова школа”, “право”, “свобода” та “обов’язок” людини;</w:t>
      </w:r>
    </w:p>
    <w:p w:rsidR="00F31067" w:rsidRPr="00C25178" w:rsidRDefault="00F31067" w:rsidP="00F31067">
      <w:pPr>
        <w:tabs>
          <w:tab w:val="left" w:pos="284"/>
          <w:tab w:val="left" w:pos="567"/>
          <w:tab w:val="num" w:pos="1134"/>
        </w:tabs>
        <w:ind w:right="125" w:firstLine="567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усвідомити роль цивілізаційних факторів у розвитку інституту прав людини; ролі держави та позитивного права (законодавства) в механізмі забезпечення прав людини та прав громадянина.</w:t>
      </w:r>
    </w:p>
    <w:p w:rsidR="00F31067" w:rsidRPr="00C25178" w:rsidRDefault="00F31067" w:rsidP="00F31067">
      <w:pPr>
        <w:tabs>
          <w:tab w:val="left" w:pos="284"/>
          <w:tab w:val="left" w:pos="567"/>
          <w:tab w:val="num" w:pos="1134"/>
        </w:tabs>
        <w:ind w:right="125" w:firstLine="567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У результаті вивчення навчальної дисципліни студент повинен</w:t>
      </w:r>
    </w:p>
    <w:p w:rsidR="00F31067" w:rsidRPr="00C25178" w:rsidRDefault="00F31067" w:rsidP="00F31067">
      <w:pPr>
        <w:tabs>
          <w:tab w:val="left" w:pos="284"/>
          <w:tab w:val="left" w:pos="567"/>
        </w:tabs>
        <w:ind w:right="125" w:firstLine="567"/>
        <w:jc w:val="both"/>
        <w:rPr>
          <w:i/>
          <w:sz w:val="24"/>
          <w:lang w:val="uk-UA"/>
        </w:rPr>
      </w:pPr>
      <w:r w:rsidRPr="00C25178">
        <w:rPr>
          <w:i/>
          <w:sz w:val="24"/>
        </w:rPr>
        <w:t xml:space="preserve">знати: </w:t>
      </w:r>
    </w:p>
    <w:p w:rsidR="00F31067" w:rsidRPr="00C25178" w:rsidRDefault="00F31067" w:rsidP="00F31067">
      <w:pPr>
        <w:tabs>
          <w:tab w:val="left" w:pos="284"/>
          <w:tab w:val="left" w:pos="567"/>
        </w:tabs>
        <w:ind w:right="125" w:firstLine="567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основні теоретико-правові підходи до розуміння сутності прав людини</w:t>
      </w:r>
      <w:r w:rsidRPr="00C25178">
        <w:rPr>
          <w:sz w:val="24"/>
        </w:rPr>
        <w:t>;</w:t>
      </w:r>
    </w:p>
    <w:p w:rsidR="00F31067" w:rsidRPr="00C25178" w:rsidRDefault="00F31067" w:rsidP="00F31067">
      <w:pPr>
        <w:tabs>
          <w:tab w:val="left" w:pos="284"/>
          <w:tab w:val="left" w:pos="567"/>
        </w:tabs>
        <w:ind w:right="125" w:firstLine="567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ключові положення міжнародного та національного законодавства в галузі прав людини;</w:t>
      </w:r>
    </w:p>
    <w:p w:rsidR="00F31067" w:rsidRPr="00C25178" w:rsidRDefault="00F31067" w:rsidP="00F31067">
      <w:pPr>
        <w:pStyle w:val="8"/>
        <w:keepNext w:val="0"/>
        <w:widowControl w:val="0"/>
        <w:tabs>
          <w:tab w:val="left" w:pos="1134"/>
        </w:tabs>
        <w:suppressAutoHyphens/>
        <w:ind w:right="125" w:firstLine="567"/>
        <w:jc w:val="both"/>
        <w:rPr>
          <w:sz w:val="24"/>
        </w:rPr>
      </w:pPr>
      <w:r w:rsidRPr="00C25178">
        <w:rPr>
          <w:caps w:val="0"/>
          <w:sz w:val="24"/>
        </w:rPr>
        <w:t>ключові міжнародні та національні механізми захисту прав людини і громадянина.</w:t>
      </w:r>
    </w:p>
    <w:p w:rsidR="00F31067" w:rsidRPr="00C25178" w:rsidRDefault="00F31067" w:rsidP="00F31067">
      <w:pPr>
        <w:tabs>
          <w:tab w:val="left" w:pos="284"/>
          <w:tab w:val="left" w:pos="567"/>
          <w:tab w:val="num" w:pos="1134"/>
        </w:tabs>
        <w:ind w:right="125" w:firstLine="567"/>
        <w:jc w:val="both"/>
        <w:rPr>
          <w:caps/>
          <w:sz w:val="24"/>
          <w:lang w:val="uk-UA"/>
        </w:rPr>
      </w:pPr>
      <w:proofErr w:type="spellStart"/>
      <w:r w:rsidRPr="00C25178">
        <w:rPr>
          <w:i/>
          <w:sz w:val="24"/>
        </w:rPr>
        <w:t>уміти</w:t>
      </w:r>
      <w:proofErr w:type="spellEnd"/>
      <w:r w:rsidRPr="00C25178">
        <w:rPr>
          <w:sz w:val="24"/>
        </w:rPr>
        <w:t>:</w:t>
      </w:r>
    </w:p>
    <w:p w:rsidR="00F31067" w:rsidRPr="00C25178" w:rsidRDefault="00F31067" w:rsidP="00F31067">
      <w:pPr>
        <w:pStyle w:val="10"/>
        <w:widowControl w:val="0"/>
        <w:numPr>
          <w:ilvl w:val="0"/>
          <w:numId w:val="1"/>
        </w:numPr>
        <w:tabs>
          <w:tab w:val="left" w:pos="540"/>
          <w:tab w:val="num" w:pos="1134"/>
        </w:tabs>
        <w:ind w:left="0" w:right="125" w:firstLine="567"/>
        <w:jc w:val="both"/>
        <w:rPr>
          <w:snapToGrid w:val="0"/>
          <w:sz w:val="24"/>
          <w:szCs w:val="24"/>
          <w:lang w:val="uk-UA"/>
        </w:rPr>
      </w:pPr>
      <w:r w:rsidRPr="00C25178">
        <w:rPr>
          <w:snapToGrid w:val="0"/>
          <w:sz w:val="24"/>
          <w:szCs w:val="24"/>
          <w:lang w:val="uk-UA"/>
        </w:rPr>
        <w:t>орієнтуватися у сучасних національних та світових правових реаліях, тенденціях, уміти виявляти вплив ідеї прав людини на економічне, соціальне, культурне життя суспільства, порівнювати різні типи правових та політичних систем в аспекті прав людини;</w:t>
      </w:r>
    </w:p>
    <w:p w:rsidR="00F31067" w:rsidRPr="00C25178" w:rsidRDefault="00F31067" w:rsidP="00F31067">
      <w:pPr>
        <w:pStyle w:val="10"/>
        <w:widowControl w:val="0"/>
        <w:numPr>
          <w:ilvl w:val="0"/>
          <w:numId w:val="1"/>
        </w:numPr>
        <w:tabs>
          <w:tab w:val="left" w:pos="540"/>
          <w:tab w:val="num" w:pos="1134"/>
        </w:tabs>
        <w:ind w:left="0" w:right="125" w:firstLine="567"/>
        <w:jc w:val="both"/>
        <w:rPr>
          <w:snapToGrid w:val="0"/>
          <w:sz w:val="24"/>
          <w:szCs w:val="24"/>
          <w:lang w:val="uk-UA"/>
        </w:rPr>
      </w:pPr>
      <w:r w:rsidRPr="00C25178">
        <w:rPr>
          <w:snapToGrid w:val="0"/>
          <w:sz w:val="24"/>
          <w:szCs w:val="24"/>
          <w:lang w:val="uk-UA"/>
        </w:rPr>
        <w:t>об’єктивно і критично аналізувати інформацію про інститут прав людини, займати самостійну позицію у питаннях теоретичного та практичного характеру, що стосуються інституту прав людини, зокрема, сформувати розуміння основних проблем та ускладнень, які супроводжують процес реалізації прав людини в Україні, вказати на шляхи розв’язання сформульованих проблем.</w:t>
      </w:r>
    </w:p>
    <w:p w:rsidR="00F31067" w:rsidRDefault="00F31067" w:rsidP="00F31067">
      <w:pPr>
        <w:tabs>
          <w:tab w:val="left" w:pos="284"/>
          <w:tab w:val="left" w:pos="567"/>
        </w:tabs>
        <w:ind w:right="125"/>
        <w:rPr>
          <w:sz w:val="24"/>
          <w:lang w:val="uk-UA"/>
        </w:rPr>
      </w:pPr>
    </w:p>
    <w:p w:rsidR="00F31067" w:rsidRPr="00C25178" w:rsidRDefault="00F31067" w:rsidP="00F31067">
      <w:pPr>
        <w:tabs>
          <w:tab w:val="left" w:pos="284"/>
          <w:tab w:val="left" w:pos="567"/>
        </w:tabs>
        <w:ind w:right="125"/>
        <w:jc w:val="center"/>
        <w:rPr>
          <w:b/>
          <w:sz w:val="24"/>
          <w:lang w:val="uk-UA"/>
        </w:rPr>
      </w:pPr>
      <w:r w:rsidRPr="00C25178">
        <w:rPr>
          <w:b/>
          <w:sz w:val="24"/>
          <w:lang w:val="uk-UA"/>
        </w:rPr>
        <w:t>Програма навчальної дисципліни</w:t>
      </w:r>
    </w:p>
    <w:p w:rsidR="00F31067" w:rsidRPr="00C25178" w:rsidRDefault="00F31067" w:rsidP="00F31067">
      <w:pPr>
        <w:tabs>
          <w:tab w:val="left" w:pos="284"/>
          <w:tab w:val="left" w:pos="567"/>
        </w:tabs>
        <w:ind w:right="125" w:firstLine="567"/>
        <w:jc w:val="both"/>
        <w:rPr>
          <w:b/>
          <w:sz w:val="24"/>
          <w:lang w:val="uk-UA"/>
        </w:rPr>
      </w:pPr>
      <w:r w:rsidRPr="00C25178">
        <w:rPr>
          <w:b/>
          <w:sz w:val="24"/>
          <w:lang w:val="uk-UA"/>
        </w:rPr>
        <w:t>Змістовий модуль І</w:t>
      </w:r>
    </w:p>
    <w:p w:rsidR="00F31067" w:rsidRPr="00C25178" w:rsidRDefault="00F31067" w:rsidP="00F31067">
      <w:pPr>
        <w:tabs>
          <w:tab w:val="left" w:pos="284"/>
          <w:tab w:val="left" w:pos="567"/>
        </w:tabs>
        <w:ind w:right="125" w:firstLine="567"/>
        <w:jc w:val="both"/>
        <w:rPr>
          <w:b/>
          <w:sz w:val="24"/>
          <w:lang w:val="uk-UA"/>
        </w:rPr>
      </w:pPr>
      <w:r w:rsidRPr="00C25178">
        <w:rPr>
          <w:b/>
          <w:sz w:val="24"/>
          <w:lang w:val="uk-UA"/>
        </w:rPr>
        <w:t>Тема 1.</w:t>
      </w:r>
      <w:r w:rsidRPr="00C25178">
        <w:rPr>
          <w:sz w:val="24"/>
        </w:rPr>
        <w:t xml:space="preserve"> </w:t>
      </w:r>
      <w:r w:rsidRPr="00C25178">
        <w:rPr>
          <w:sz w:val="24"/>
          <w:lang w:val="uk-UA"/>
        </w:rPr>
        <w:t>Предмет та завдання теорії прав людини.</w:t>
      </w:r>
    </w:p>
    <w:p w:rsidR="00F31067" w:rsidRPr="00C25178" w:rsidRDefault="00F31067" w:rsidP="00F31067">
      <w:pPr>
        <w:tabs>
          <w:tab w:val="left" w:pos="284"/>
          <w:tab w:val="left" w:pos="567"/>
        </w:tabs>
        <w:ind w:right="125" w:firstLine="567"/>
        <w:jc w:val="both"/>
        <w:rPr>
          <w:b/>
          <w:sz w:val="24"/>
          <w:lang w:val="uk-UA"/>
        </w:rPr>
      </w:pPr>
      <w:r w:rsidRPr="00C25178">
        <w:rPr>
          <w:b/>
          <w:sz w:val="24"/>
          <w:lang w:val="uk-UA"/>
        </w:rPr>
        <w:t xml:space="preserve">Тема 2. </w:t>
      </w:r>
      <w:r w:rsidRPr="00C25178">
        <w:rPr>
          <w:sz w:val="24"/>
          <w:lang w:val="uk-UA"/>
        </w:rPr>
        <w:t>Права людини і цивілізація (релігія).</w:t>
      </w:r>
    </w:p>
    <w:p w:rsidR="00F31067" w:rsidRPr="00C25178" w:rsidRDefault="00F31067" w:rsidP="00F31067">
      <w:pPr>
        <w:tabs>
          <w:tab w:val="left" w:pos="284"/>
          <w:tab w:val="left" w:pos="567"/>
        </w:tabs>
        <w:ind w:right="125" w:firstLine="567"/>
        <w:jc w:val="both"/>
        <w:rPr>
          <w:sz w:val="24"/>
          <w:lang w:val="uk-UA"/>
        </w:rPr>
      </w:pPr>
      <w:r w:rsidRPr="00C25178">
        <w:rPr>
          <w:b/>
          <w:sz w:val="24"/>
          <w:lang w:val="uk-UA"/>
        </w:rPr>
        <w:t>Тема 3.</w:t>
      </w:r>
      <w:r w:rsidRPr="00C25178">
        <w:rPr>
          <w:sz w:val="24"/>
          <w:lang w:val="uk-UA"/>
        </w:rPr>
        <w:t xml:space="preserve"> </w:t>
      </w:r>
      <w:proofErr w:type="spellStart"/>
      <w:r w:rsidRPr="00C25178">
        <w:rPr>
          <w:sz w:val="24"/>
        </w:rPr>
        <w:t>Природноправова</w:t>
      </w:r>
      <w:proofErr w:type="spellEnd"/>
      <w:r w:rsidRPr="00C25178">
        <w:rPr>
          <w:sz w:val="24"/>
        </w:rPr>
        <w:t xml:space="preserve"> доктрина та </w:t>
      </w:r>
      <w:proofErr w:type="spellStart"/>
      <w:r w:rsidRPr="00C25178">
        <w:rPr>
          <w:sz w:val="24"/>
        </w:rPr>
        <w:t>позитивізм</w:t>
      </w:r>
      <w:proofErr w:type="spellEnd"/>
      <w:r w:rsidRPr="00C25178">
        <w:rPr>
          <w:sz w:val="24"/>
        </w:rPr>
        <w:t xml:space="preserve"> як </w:t>
      </w:r>
      <w:proofErr w:type="spellStart"/>
      <w:r w:rsidRPr="00C25178">
        <w:rPr>
          <w:sz w:val="24"/>
        </w:rPr>
        <w:t>основні</w:t>
      </w:r>
      <w:proofErr w:type="spellEnd"/>
      <w:r w:rsidRPr="00C25178">
        <w:rPr>
          <w:sz w:val="24"/>
        </w:rPr>
        <w:t xml:space="preserve"> теоретико-</w:t>
      </w:r>
      <w:proofErr w:type="spellStart"/>
      <w:r w:rsidRPr="00C25178">
        <w:rPr>
          <w:sz w:val="24"/>
        </w:rPr>
        <w:t>правові</w:t>
      </w:r>
      <w:proofErr w:type="spellEnd"/>
      <w:r w:rsidRPr="00C25178">
        <w:rPr>
          <w:sz w:val="24"/>
        </w:rPr>
        <w:t xml:space="preserve"> </w:t>
      </w:r>
      <w:proofErr w:type="spellStart"/>
      <w:r w:rsidRPr="00C25178">
        <w:rPr>
          <w:sz w:val="24"/>
        </w:rPr>
        <w:t>підходи</w:t>
      </w:r>
      <w:proofErr w:type="spellEnd"/>
      <w:r w:rsidRPr="00C25178">
        <w:rPr>
          <w:sz w:val="24"/>
        </w:rPr>
        <w:t xml:space="preserve"> до прав </w:t>
      </w:r>
      <w:proofErr w:type="spellStart"/>
      <w:r w:rsidRPr="00C25178">
        <w:rPr>
          <w:sz w:val="24"/>
        </w:rPr>
        <w:t>людини</w:t>
      </w:r>
      <w:proofErr w:type="spellEnd"/>
      <w:r w:rsidRPr="00C25178">
        <w:rPr>
          <w:sz w:val="24"/>
        </w:rPr>
        <w:t xml:space="preserve"> в </w:t>
      </w:r>
      <w:proofErr w:type="spellStart"/>
      <w:r w:rsidRPr="00C25178">
        <w:rPr>
          <w:sz w:val="24"/>
        </w:rPr>
        <w:t>сучасний</w:t>
      </w:r>
      <w:proofErr w:type="spellEnd"/>
      <w:r w:rsidRPr="00C25178">
        <w:rPr>
          <w:sz w:val="24"/>
        </w:rPr>
        <w:t xml:space="preserve"> </w:t>
      </w:r>
      <w:proofErr w:type="spellStart"/>
      <w:r w:rsidRPr="00C25178">
        <w:rPr>
          <w:sz w:val="24"/>
        </w:rPr>
        <w:t>період</w:t>
      </w:r>
      <w:proofErr w:type="spellEnd"/>
      <w:r w:rsidRPr="00C25178">
        <w:rPr>
          <w:sz w:val="24"/>
          <w:lang w:val="uk-UA"/>
        </w:rPr>
        <w:t>.</w:t>
      </w:r>
    </w:p>
    <w:p w:rsidR="00F31067" w:rsidRPr="00C25178" w:rsidRDefault="00F31067" w:rsidP="00F31067">
      <w:pPr>
        <w:tabs>
          <w:tab w:val="left" w:pos="284"/>
          <w:tab w:val="left" w:pos="567"/>
        </w:tabs>
        <w:ind w:right="125" w:firstLine="567"/>
        <w:jc w:val="both"/>
        <w:rPr>
          <w:sz w:val="24"/>
          <w:lang w:val="uk-UA"/>
        </w:rPr>
      </w:pPr>
      <w:r w:rsidRPr="00C25178">
        <w:rPr>
          <w:b/>
          <w:sz w:val="24"/>
          <w:lang w:val="uk-UA"/>
        </w:rPr>
        <w:t xml:space="preserve">Тема 4. </w:t>
      </w:r>
      <w:r w:rsidRPr="00C25178">
        <w:rPr>
          <w:sz w:val="24"/>
          <w:lang w:val="uk-UA"/>
        </w:rPr>
        <w:t>Генезис прав людини.</w:t>
      </w:r>
    </w:p>
    <w:p w:rsidR="00F31067" w:rsidRPr="00C25178" w:rsidRDefault="00F31067" w:rsidP="00F31067">
      <w:pPr>
        <w:tabs>
          <w:tab w:val="left" w:pos="284"/>
          <w:tab w:val="left" w:pos="567"/>
        </w:tabs>
        <w:ind w:right="125" w:firstLine="567"/>
        <w:jc w:val="both"/>
        <w:rPr>
          <w:b/>
          <w:sz w:val="24"/>
          <w:lang w:val="uk-UA"/>
        </w:rPr>
      </w:pPr>
      <w:r w:rsidRPr="00C25178">
        <w:rPr>
          <w:b/>
          <w:sz w:val="24"/>
          <w:lang w:val="uk-UA"/>
        </w:rPr>
        <w:t xml:space="preserve">Тема5. </w:t>
      </w:r>
      <w:r w:rsidRPr="00C25178">
        <w:rPr>
          <w:sz w:val="24"/>
          <w:lang w:val="uk-UA"/>
        </w:rPr>
        <w:t>Права людини та права громадянина.</w:t>
      </w:r>
    </w:p>
    <w:p w:rsidR="00F31067" w:rsidRPr="00C25178" w:rsidRDefault="00F31067" w:rsidP="00F31067">
      <w:pPr>
        <w:tabs>
          <w:tab w:val="left" w:pos="284"/>
          <w:tab w:val="left" w:pos="567"/>
        </w:tabs>
        <w:ind w:right="125" w:firstLine="567"/>
        <w:jc w:val="both"/>
        <w:rPr>
          <w:sz w:val="24"/>
          <w:lang w:val="uk-UA"/>
        </w:rPr>
      </w:pPr>
      <w:r w:rsidRPr="00C25178">
        <w:rPr>
          <w:b/>
          <w:sz w:val="24"/>
          <w:lang w:val="uk-UA"/>
        </w:rPr>
        <w:t xml:space="preserve">Тема 6. </w:t>
      </w:r>
      <w:r w:rsidRPr="00C25178">
        <w:rPr>
          <w:sz w:val="24"/>
          <w:lang w:val="uk-UA"/>
        </w:rPr>
        <w:t>Права, свободи та обов’язки: співвідношення категорій.</w:t>
      </w:r>
    </w:p>
    <w:p w:rsidR="00F31067" w:rsidRPr="00C25178" w:rsidRDefault="00F31067" w:rsidP="00F31067">
      <w:pPr>
        <w:tabs>
          <w:tab w:val="left" w:pos="284"/>
          <w:tab w:val="left" w:pos="567"/>
        </w:tabs>
        <w:ind w:right="125" w:firstLine="567"/>
        <w:jc w:val="both"/>
        <w:rPr>
          <w:b/>
          <w:sz w:val="24"/>
          <w:lang w:val="uk-UA"/>
        </w:rPr>
      </w:pPr>
      <w:r w:rsidRPr="00C25178">
        <w:rPr>
          <w:b/>
          <w:sz w:val="24"/>
          <w:lang w:val="uk-UA"/>
        </w:rPr>
        <w:t xml:space="preserve">Тема 7. </w:t>
      </w:r>
      <w:r w:rsidRPr="00C25178">
        <w:rPr>
          <w:sz w:val="24"/>
          <w:lang w:val="uk-UA"/>
        </w:rPr>
        <w:t>Типологія прав людини.</w:t>
      </w:r>
    </w:p>
    <w:p w:rsidR="00F31067" w:rsidRPr="00C25178" w:rsidRDefault="00F31067" w:rsidP="00F31067">
      <w:pPr>
        <w:tabs>
          <w:tab w:val="left" w:pos="284"/>
          <w:tab w:val="left" w:pos="567"/>
        </w:tabs>
        <w:ind w:right="125" w:firstLine="567"/>
        <w:jc w:val="both"/>
        <w:rPr>
          <w:b/>
          <w:sz w:val="24"/>
          <w:lang w:val="uk-UA"/>
        </w:rPr>
      </w:pPr>
      <w:r w:rsidRPr="00C25178">
        <w:rPr>
          <w:b/>
          <w:sz w:val="24"/>
          <w:lang w:val="uk-UA"/>
        </w:rPr>
        <w:t xml:space="preserve">Тема 8. </w:t>
      </w:r>
      <w:r w:rsidRPr="00C25178">
        <w:rPr>
          <w:sz w:val="24"/>
          <w:lang w:val="uk-UA"/>
        </w:rPr>
        <w:t>Правовий статус людини і громадянина.</w:t>
      </w:r>
    </w:p>
    <w:p w:rsidR="00F31067" w:rsidRPr="00C25178" w:rsidRDefault="00F31067" w:rsidP="00F31067">
      <w:pPr>
        <w:tabs>
          <w:tab w:val="left" w:pos="284"/>
          <w:tab w:val="left" w:pos="567"/>
        </w:tabs>
        <w:ind w:right="125" w:firstLine="567"/>
        <w:jc w:val="both"/>
        <w:rPr>
          <w:sz w:val="24"/>
          <w:lang w:val="uk-UA"/>
        </w:rPr>
      </w:pPr>
      <w:r w:rsidRPr="00C25178">
        <w:rPr>
          <w:b/>
          <w:sz w:val="24"/>
          <w:lang w:val="uk-UA"/>
        </w:rPr>
        <w:t xml:space="preserve">Тема 9. </w:t>
      </w:r>
      <w:r w:rsidRPr="00C25178">
        <w:rPr>
          <w:sz w:val="24"/>
          <w:lang w:val="uk-UA"/>
        </w:rPr>
        <w:t>Обмеження прав та свобод особи.</w:t>
      </w:r>
    </w:p>
    <w:p w:rsidR="00F31067" w:rsidRPr="00C25178" w:rsidRDefault="00F31067" w:rsidP="00F31067">
      <w:pPr>
        <w:tabs>
          <w:tab w:val="left" w:pos="284"/>
          <w:tab w:val="left" w:pos="567"/>
        </w:tabs>
        <w:ind w:right="125" w:firstLine="567"/>
        <w:jc w:val="both"/>
        <w:rPr>
          <w:b/>
          <w:sz w:val="24"/>
          <w:lang w:val="uk-UA"/>
        </w:rPr>
      </w:pPr>
      <w:r w:rsidRPr="00C25178">
        <w:rPr>
          <w:b/>
          <w:sz w:val="24"/>
          <w:lang w:val="uk-UA"/>
        </w:rPr>
        <w:t xml:space="preserve">Тема 10. </w:t>
      </w:r>
      <w:r w:rsidRPr="00C25178">
        <w:rPr>
          <w:sz w:val="24"/>
          <w:lang w:val="uk-UA"/>
        </w:rPr>
        <w:t>Захист прав та свобод людини і громадянина в Україні.</w:t>
      </w:r>
    </w:p>
    <w:p w:rsidR="00F31067" w:rsidRPr="00C25178" w:rsidRDefault="00F31067" w:rsidP="00F31067">
      <w:pPr>
        <w:tabs>
          <w:tab w:val="left" w:pos="284"/>
          <w:tab w:val="left" w:pos="567"/>
        </w:tabs>
        <w:ind w:right="125" w:firstLine="567"/>
        <w:jc w:val="both"/>
        <w:rPr>
          <w:sz w:val="24"/>
          <w:lang w:val="uk-UA"/>
        </w:rPr>
      </w:pPr>
      <w:r w:rsidRPr="00C25178">
        <w:rPr>
          <w:b/>
          <w:sz w:val="24"/>
          <w:lang w:val="uk-UA"/>
        </w:rPr>
        <w:t xml:space="preserve">Тема 11. </w:t>
      </w:r>
      <w:r w:rsidRPr="00C25178">
        <w:rPr>
          <w:sz w:val="24"/>
          <w:lang w:val="uk-UA"/>
        </w:rPr>
        <w:t>Права людини як галузь міжнародного права.</w:t>
      </w:r>
    </w:p>
    <w:p w:rsidR="00F31067" w:rsidRPr="00C25178" w:rsidRDefault="00F31067" w:rsidP="00F31067">
      <w:pPr>
        <w:tabs>
          <w:tab w:val="left" w:pos="284"/>
          <w:tab w:val="left" w:pos="567"/>
        </w:tabs>
        <w:ind w:right="125" w:firstLine="567"/>
        <w:jc w:val="both"/>
        <w:rPr>
          <w:sz w:val="24"/>
          <w:lang w:val="uk-UA"/>
        </w:rPr>
      </w:pPr>
      <w:r w:rsidRPr="00C25178">
        <w:rPr>
          <w:b/>
          <w:sz w:val="24"/>
          <w:lang w:val="uk-UA"/>
        </w:rPr>
        <w:t>Тема 12</w:t>
      </w:r>
      <w:r w:rsidRPr="00C25178">
        <w:rPr>
          <w:sz w:val="24"/>
          <w:lang w:val="uk-UA"/>
        </w:rPr>
        <w:t>.</w:t>
      </w:r>
      <w:r w:rsidRPr="00C25178">
        <w:rPr>
          <w:sz w:val="24"/>
        </w:rPr>
        <w:t xml:space="preserve"> </w:t>
      </w:r>
      <w:r w:rsidRPr="00C25178">
        <w:rPr>
          <w:sz w:val="24"/>
          <w:lang w:val="uk-UA"/>
        </w:rPr>
        <w:t>Міжнародно-правові механізми захисту прав людини.</w:t>
      </w:r>
    </w:p>
    <w:p w:rsidR="00F31067" w:rsidRPr="00C25178" w:rsidRDefault="00F31067" w:rsidP="00F31067">
      <w:pPr>
        <w:tabs>
          <w:tab w:val="left" w:pos="284"/>
          <w:tab w:val="left" w:pos="567"/>
        </w:tabs>
        <w:ind w:right="125" w:firstLine="567"/>
        <w:jc w:val="both"/>
        <w:rPr>
          <w:sz w:val="24"/>
          <w:lang w:val="uk-UA"/>
        </w:rPr>
      </w:pPr>
      <w:r w:rsidRPr="00C25178">
        <w:rPr>
          <w:b/>
          <w:sz w:val="24"/>
          <w:lang w:val="uk-UA"/>
        </w:rPr>
        <w:lastRenderedPageBreak/>
        <w:t>Тема 13</w:t>
      </w:r>
      <w:r w:rsidRPr="00C25178">
        <w:rPr>
          <w:sz w:val="24"/>
          <w:lang w:val="uk-UA"/>
        </w:rPr>
        <w:t>. Регіональні системи захисту прав людини.</w:t>
      </w:r>
    </w:p>
    <w:p w:rsidR="00F31067" w:rsidRPr="00C25178" w:rsidRDefault="00F31067" w:rsidP="00F31067">
      <w:pPr>
        <w:ind w:left="1440" w:right="125" w:hanging="1440"/>
        <w:rPr>
          <w:sz w:val="24"/>
          <w:lang w:val="uk-UA"/>
        </w:rPr>
      </w:pPr>
      <w:r w:rsidRPr="00C25178">
        <w:rPr>
          <w:sz w:val="24"/>
          <w:lang w:val="uk-UA"/>
        </w:rPr>
        <w:t xml:space="preserve"> </w:t>
      </w:r>
    </w:p>
    <w:p w:rsidR="00F31067" w:rsidRPr="00C25178" w:rsidRDefault="00F31067" w:rsidP="00F31067">
      <w:pPr>
        <w:ind w:right="125" w:firstLine="708"/>
        <w:jc w:val="center"/>
        <w:rPr>
          <w:b/>
          <w:bCs/>
          <w:sz w:val="24"/>
          <w:lang w:val="uk-UA"/>
        </w:rPr>
      </w:pPr>
      <w:r w:rsidRPr="00C25178">
        <w:rPr>
          <w:b/>
          <w:bCs/>
          <w:sz w:val="24"/>
          <w:lang w:val="uk-UA"/>
        </w:rPr>
        <w:t>Структура навчальної дисципліни</w:t>
      </w:r>
    </w:p>
    <w:tbl>
      <w:tblPr>
        <w:tblW w:w="1036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4"/>
        <w:gridCol w:w="4690"/>
        <w:gridCol w:w="1134"/>
        <w:gridCol w:w="1193"/>
        <w:gridCol w:w="83"/>
        <w:gridCol w:w="1370"/>
        <w:gridCol w:w="1478"/>
      </w:tblGrid>
      <w:tr w:rsidR="00F31067" w:rsidRPr="00C25178" w:rsidTr="0015701D">
        <w:trPr>
          <w:cantSplit/>
          <w:trHeight w:hRule="exact" w:val="280"/>
          <w:jc w:val="center"/>
        </w:trPr>
        <w:tc>
          <w:tcPr>
            <w:tcW w:w="41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jc w:val="center"/>
              <w:rPr>
                <w:sz w:val="20"/>
                <w:szCs w:val="20"/>
              </w:rPr>
            </w:pPr>
            <w:r w:rsidRPr="00C25178"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  <w:lang w:val="uk-UA"/>
              </w:rPr>
              <w:t>з</w:t>
            </w:r>
            <w:r w:rsidRPr="00C25178">
              <w:rPr>
                <w:sz w:val="20"/>
                <w:szCs w:val="20"/>
              </w:rPr>
              <w:t>/п</w:t>
            </w:r>
          </w:p>
        </w:tc>
        <w:tc>
          <w:tcPr>
            <w:tcW w:w="46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jc w:val="center"/>
              <w:rPr>
                <w:sz w:val="20"/>
                <w:szCs w:val="20"/>
              </w:rPr>
            </w:pPr>
            <w:proofErr w:type="spellStart"/>
            <w:r w:rsidRPr="00C25178">
              <w:rPr>
                <w:sz w:val="20"/>
                <w:szCs w:val="20"/>
              </w:rPr>
              <w:t>Назви</w:t>
            </w:r>
            <w:proofErr w:type="spellEnd"/>
            <w:r w:rsidRPr="00C25178">
              <w:rPr>
                <w:sz w:val="20"/>
                <w:szCs w:val="20"/>
              </w:rPr>
              <w:t xml:space="preserve"> </w:t>
            </w:r>
            <w:proofErr w:type="spellStart"/>
            <w:r w:rsidRPr="00C25178">
              <w:rPr>
                <w:sz w:val="20"/>
                <w:szCs w:val="20"/>
              </w:rPr>
              <w:t>розділів</w:t>
            </w:r>
            <w:proofErr w:type="spellEnd"/>
            <w:r w:rsidRPr="00C25178">
              <w:rPr>
                <w:sz w:val="20"/>
                <w:szCs w:val="20"/>
              </w:rPr>
              <w:t xml:space="preserve"> та тематика занять</w:t>
            </w:r>
          </w:p>
          <w:p w:rsidR="00F31067" w:rsidRPr="00C25178" w:rsidRDefault="00F31067" w:rsidP="001570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jc w:val="center"/>
              <w:rPr>
                <w:sz w:val="20"/>
                <w:szCs w:val="20"/>
              </w:rPr>
            </w:pPr>
            <w:proofErr w:type="spellStart"/>
            <w:r w:rsidRPr="00C25178">
              <w:rPr>
                <w:sz w:val="20"/>
                <w:szCs w:val="20"/>
              </w:rPr>
              <w:t>Види</w:t>
            </w:r>
            <w:proofErr w:type="spellEnd"/>
            <w:r w:rsidRPr="00C25178">
              <w:rPr>
                <w:sz w:val="20"/>
                <w:szCs w:val="20"/>
              </w:rPr>
              <w:t xml:space="preserve"> занять, </w:t>
            </w:r>
            <w:proofErr w:type="spellStart"/>
            <w:r w:rsidRPr="00C25178">
              <w:rPr>
                <w:sz w:val="20"/>
                <w:szCs w:val="20"/>
              </w:rPr>
              <w:t>кількість</w:t>
            </w:r>
            <w:proofErr w:type="spellEnd"/>
            <w:r w:rsidRPr="00C25178">
              <w:rPr>
                <w:sz w:val="20"/>
                <w:szCs w:val="20"/>
              </w:rPr>
              <w:t xml:space="preserve"> годин</w:t>
            </w:r>
          </w:p>
        </w:tc>
      </w:tr>
      <w:tr w:rsidR="00F31067" w:rsidRPr="00C25178" w:rsidTr="0015701D">
        <w:trPr>
          <w:cantSplit/>
          <w:trHeight w:hRule="exact" w:val="896"/>
          <w:jc w:val="center"/>
        </w:trPr>
        <w:tc>
          <w:tcPr>
            <w:tcW w:w="41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9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jc w:val="center"/>
              <w:rPr>
                <w:sz w:val="20"/>
                <w:szCs w:val="20"/>
              </w:rPr>
            </w:pPr>
            <w:proofErr w:type="spellStart"/>
            <w:r w:rsidRPr="00C25178">
              <w:rPr>
                <w:sz w:val="20"/>
                <w:szCs w:val="20"/>
              </w:rPr>
              <w:t>Лекції</w:t>
            </w:r>
            <w:proofErr w:type="spellEnd"/>
            <w:r w:rsidRPr="00C25178">
              <w:rPr>
                <w:sz w:val="20"/>
                <w:szCs w:val="20"/>
              </w:rPr>
              <w:t xml:space="preserve"> (год.)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jc w:val="center"/>
              <w:rPr>
                <w:sz w:val="20"/>
                <w:szCs w:val="20"/>
              </w:rPr>
            </w:pPr>
            <w:proofErr w:type="spellStart"/>
            <w:r w:rsidRPr="00C25178">
              <w:rPr>
                <w:sz w:val="20"/>
                <w:szCs w:val="20"/>
              </w:rPr>
              <w:t>Семінарські</w:t>
            </w:r>
            <w:proofErr w:type="spellEnd"/>
            <w:r w:rsidRPr="00C25178">
              <w:rPr>
                <w:sz w:val="20"/>
                <w:szCs w:val="20"/>
              </w:rPr>
              <w:t xml:space="preserve"> </w:t>
            </w:r>
            <w:proofErr w:type="spellStart"/>
            <w:r w:rsidRPr="00C25178">
              <w:rPr>
                <w:sz w:val="20"/>
                <w:szCs w:val="20"/>
              </w:rPr>
              <w:t>заняття</w:t>
            </w:r>
            <w:proofErr w:type="spellEnd"/>
            <w:r w:rsidRPr="00C25178">
              <w:rPr>
                <w:sz w:val="20"/>
                <w:szCs w:val="20"/>
              </w:rPr>
              <w:t xml:space="preserve"> (год.)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jc w:val="center"/>
              <w:rPr>
                <w:sz w:val="20"/>
                <w:szCs w:val="20"/>
              </w:rPr>
            </w:pPr>
            <w:proofErr w:type="spellStart"/>
            <w:r w:rsidRPr="00C25178">
              <w:rPr>
                <w:sz w:val="20"/>
                <w:szCs w:val="20"/>
              </w:rPr>
              <w:t>Самостійна</w:t>
            </w:r>
            <w:proofErr w:type="spellEnd"/>
            <w:r w:rsidRPr="00C25178">
              <w:rPr>
                <w:sz w:val="20"/>
                <w:szCs w:val="20"/>
              </w:rPr>
              <w:t xml:space="preserve"> робота </w:t>
            </w:r>
            <w:proofErr w:type="spellStart"/>
            <w:r w:rsidRPr="00C25178">
              <w:rPr>
                <w:sz w:val="20"/>
                <w:szCs w:val="20"/>
              </w:rPr>
              <w:t>студентів</w:t>
            </w:r>
            <w:proofErr w:type="spellEnd"/>
            <w:r w:rsidRPr="00C25178">
              <w:rPr>
                <w:sz w:val="20"/>
                <w:szCs w:val="20"/>
              </w:rPr>
              <w:t xml:space="preserve"> (год.)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jc w:val="center"/>
              <w:rPr>
                <w:sz w:val="20"/>
                <w:szCs w:val="20"/>
              </w:rPr>
            </w:pPr>
            <w:proofErr w:type="spellStart"/>
            <w:r w:rsidRPr="00C25178">
              <w:rPr>
                <w:sz w:val="20"/>
                <w:szCs w:val="20"/>
              </w:rPr>
              <w:t>Всього</w:t>
            </w:r>
            <w:proofErr w:type="spellEnd"/>
            <w:r w:rsidRPr="00C25178">
              <w:rPr>
                <w:sz w:val="20"/>
                <w:szCs w:val="20"/>
              </w:rPr>
              <w:t xml:space="preserve"> годин</w:t>
            </w:r>
          </w:p>
        </w:tc>
      </w:tr>
      <w:tr w:rsidR="00F31067" w:rsidRPr="00C25178" w:rsidTr="0015701D">
        <w:trPr>
          <w:cantSplit/>
          <w:trHeight w:hRule="exact" w:val="280"/>
          <w:jc w:val="center"/>
        </w:trPr>
        <w:tc>
          <w:tcPr>
            <w:tcW w:w="1036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 w:firstLine="567"/>
              <w:jc w:val="center"/>
              <w:rPr>
                <w:b/>
                <w:sz w:val="20"/>
                <w:szCs w:val="20"/>
              </w:rPr>
            </w:pPr>
            <w:r w:rsidRPr="00C25178">
              <w:rPr>
                <w:b/>
                <w:sz w:val="20"/>
                <w:szCs w:val="20"/>
                <w:lang w:val="uk-UA"/>
              </w:rPr>
              <w:t>І</w:t>
            </w:r>
            <w:r w:rsidRPr="00C25178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25178">
              <w:rPr>
                <w:b/>
                <w:sz w:val="20"/>
                <w:szCs w:val="20"/>
                <w:lang w:val="uk-UA"/>
              </w:rPr>
              <w:t>с</w:t>
            </w:r>
            <w:proofErr w:type="spellStart"/>
            <w:r w:rsidRPr="00C25178">
              <w:rPr>
                <w:b/>
                <w:sz w:val="20"/>
                <w:szCs w:val="20"/>
              </w:rPr>
              <w:t>иместр</w:t>
            </w:r>
            <w:proofErr w:type="spellEnd"/>
          </w:p>
        </w:tc>
      </w:tr>
      <w:tr w:rsidR="00F31067" w:rsidRPr="00C25178" w:rsidTr="0015701D">
        <w:trPr>
          <w:cantSplit/>
          <w:trHeight w:hRule="exact" w:val="280"/>
          <w:jc w:val="center"/>
        </w:trPr>
        <w:tc>
          <w:tcPr>
            <w:tcW w:w="1036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 w:firstLine="567"/>
              <w:jc w:val="center"/>
              <w:rPr>
                <w:b/>
                <w:sz w:val="20"/>
                <w:szCs w:val="20"/>
              </w:rPr>
            </w:pPr>
          </w:p>
        </w:tc>
      </w:tr>
      <w:tr w:rsidR="00F31067" w:rsidRPr="00C25178" w:rsidTr="0015701D">
        <w:trPr>
          <w:trHeight w:hRule="exact" w:val="1668"/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/>
              <w:rPr>
                <w:sz w:val="20"/>
                <w:szCs w:val="20"/>
              </w:rPr>
            </w:pPr>
            <w:r w:rsidRPr="00C25178">
              <w:rPr>
                <w:sz w:val="20"/>
                <w:szCs w:val="20"/>
              </w:rPr>
              <w:t>1.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</w:rPr>
              <w:t xml:space="preserve">Предмет та </w:t>
            </w:r>
            <w:proofErr w:type="spellStart"/>
            <w:r w:rsidRPr="00C25178">
              <w:rPr>
                <w:sz w:val="20"/>
                <w:szCs w:val="20"/>
              </w:rPr>
              <w:t>завдання</w:t>
            </w:r>
            <w:proofErr w:type="spellEnd"/>
            <w:r w:rsidRPr="00C25178">
              <w:rPr>
                <w:sz w:val="20"/>
                <w:szCs w:val="20"/>
              </w:rPr>
              <w:t xml:space="preserve"> </w:t>
            </w:r>
            <w:proofErr w:type="spellStart"/>
            <w:r w:rsidRPr="00C25178">
              <w:rPr>
                <w:sz w:val="20"/>
                <w:szCs w:val="20"/>
              </w:rPr>
              <w:t>теорії</w:t>
            </w:r>
            <w:proofErr w:type="spellEnd"/>
            <w:r w:rsidRPr="00C25178">
              <w:rPr>
                <w:sz w:val="20"/>
                <w:szCs w:val="20"/>
              </w:rPr>
              <w:t xml:space="preserve"> прав </w:t>
            </w:r>
            <w:proofErr w:type="spellStart"/>
            <w:r w:rsidRPr="00C25178">
              <w:rPr>
                <w:sz w:val="20"/>
                <w:szCs w:val="20"/>
              </w:rPr>
              <w:t>людини</w:t>
            </w:r>
            <w:proofErr w:type="spellEnd"/>
          </w:p>
          <w:p w:rsidR="00F31067" w:rsidRPr="00C25178" w:rsidRDefault="00F31067" w:rsidP="0015701D">
            <w:pPr>
              <w:tabs>
                <w:tab w:val="num" w:pos="0"/>
              </w:tabs>
              <w:ind w:right="125"/>
              <w:jc w:val="both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Права людини і цивілізація (релігія)</w:t>
            </w:r>
          </w:p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Права людини і проблема культурного релятивізму</w:t>
            </w:r>
          </w:p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0"/>
                <w:szCs w:val="20"/>
                <w:lang w:val="uk-UA"/>
              </w:rPr>
            </w:pPr>
            <w:proofErr w:type="spellStart"/>
            <w:r w:rsidRPr="00C25178">
              <w:rPr>
                <w:sz w:val="20"/>
                <w:szCs w:val="20"/>
              </w:rPr>
              <w:t>Природноправова</w:t>
            </w:r>
            <w:proofErr w:type="spellEnd"/>
            <w:r w:rsidRPr="00C25178">
              <w:rPr>
                <w:sz w:val="20"/>
                <w:szCs w:val="20"/>
              </w:rPr>
              <w:t xml:space="preserve"> доктрина та </w:t>
            </w:r>
            <w:proofErr w:type="spellStart"/>
            <w:r w:rsidRPr="00C25178">
              <w:rPr>
                <w:sz w:val="20"/>
                <w:szCs w:val="20"/>
              </w:rPr>
              <w:t>позитивізм</w:t>
            </w:r>
            <w:proofErr w:type="spellEnd"/>
            <w:r w:rsidRPr="00C25178">
              <w:rPr>
                <w:sz w:val="20"/>
                <w:szCs w:val="20"/>
              </w:rPr>
              <w:t xml:space="preserve"> як </w:t>
            </w:r>
          </w:p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0"/>
                <w:szCs w:val="20"/>
                <w:lang w:val="uk-UA"/>
              </w:rPr>
            </w:pPr>
            <w:proofErr w:type="spellStart"/>
            <w:r w:rsidRPr="00C25178">
              <w:rPr>
                <w:sz w:val="20"/>
                <w:szCs w:val="20"/>
              </w:rPr>
              <w:t>основні</w:t>
            </w:r>
            <w:proofErr w:type="spellEnd"/>
            <w:r w:rsidRPr="00C25178">
              <w:rPr>
                <w:sz w:val="20"/>
                <w:szCs w:val="20"/>
              </w:rPr>
              <w:t xml:space="preserve"> теоретико-</w:t>
            </w:r>
            <w:proofErr w:type="spellStart"/>
            <w:r w:rsidRPr="00C25178">
              <w:rPr>
                <w:sz w:val="20"/>
                <w:szCs w:val="20"/>
              </w:rPr>
              <w:t>правові</w:t>
            </w:r>
            <w:proofErr w:type="spellEnd"/>
            <w:r w:rsidRPr="00C25178">
              <w:rPr>
                <w:sz w:val="20"/>
                <w:szCs w:val="20"/>
              </w:rPr>
              <w:t xml:space="preserve"> </w:t>
            </w:r>
            <w:proofErr w:type="spellStart"/>
            <w:r w:rsidRPr="00C25178">
              <w:rPr>
                <w:sz w:val="20"/>
                <w:szCs w:val="20"/>
              </w:rPr>
              <w:t>підходи</w:t>
            </w:r>
            <w:proofErr w:type="spellEnd"/>
            <w:r w:rsidRPr="00C25178">
              <w:rPr>
                <w:sz w:val="20"/>
                <w:szCs w:val="20"/>
              </w:rPr>
              <w:t xml:space="preserve"> до прав </w:t>
            </w:r>
            <w:proofErr w:type="spellStart"/>
            <w:r w:rsidRPr="00C25178">
              <w:rPr>
                <w:sz w:val="20"/>
                <w:szCs w:val="20"/>
              </w:rPr>
              <w:t>людини</w:t>
            </w:r>
            <w:proofErr w:type="spellEnd"/>
            <w:r w:rsidRPr="00C25178">
              <w:rPr>
                <w:sz w:val="20"/>
                <w:szCs w:val="20"/>
              </w:rPr>
              <w:t xml:space="preserve"> в</w:t>
            </w:r>
          </w:p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0"/>
                <w:szCs w:val="20"/>
                <w:lang w:val="uk-UA"/>
              </w:rPr>
            </w:pPr>
            <w:proofErr w:type="spellStart"/>
            <w:r w:rsidRPr="00C25178">
              <w:rPr>
                <w:sz w:val="20"/>
                <w:szCs w:val="20"/>
              </w:rPr>
              <w:t>сучасний</w:t>
            </w:r>
            <w:proofErr w:type="spellEnd"/>
            <w:r w:rsidRPr="00C25178">
              <w:rPr>
                <w:sz w:val="20"/>
                <w:szCs w:val="20"/>
              </w:rPr>
              <w:t xml:space="preserve"> </w:t>
            </w:r>
            <w:proofErr w:type="spellStart"/>
            <w:r w:rsidRPr="00C25178">
              <w:rPr>
                <w:sz w:val="20"/>
                <w:szCs w:val="20"/>
              </w:rPr>
              <w:t>період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14</w:t>
            </w:r>
          </w:p>
        </w:tc>
      </w:tr>
      <w:tr w:rsidR="00F31067" w:rsidRPr="00C25178" w:rsidTr="0015701D">
        <w:trPr>
          <w:trHeight w:hRule="exact" w:val="430"/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/>
              <w:rPr>
                <w:sz w:val="20"/>
                <w:szCs w:val="20"/>
              </w:rPr>
            </w:pPr>
            <w:r w:rsidRPr="00C25178">
              <w:rPr>
                <w:sz w:val="20"/>
                <w:szCs w:val="20"/>
              </w:rPr>
              <w:t>2.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Генезис прав людини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11</w:t>
            </w:r>
          </w:p>
        </w:tc>
      </w:tr>
      <w:tr w:rsidR="00F31067" w:rsidRPr="00C25178" w:rsidTr="0015701D">
        <w:trPr>
          <w:trHeight w:hRule="exact" w:val="697"/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/>
              <w:rPr>
                <w:sz w:val="20"/>
                <w:szCs w:val="20"/>
              </w:rPr>
            </w:pPr>
            <w:r w:rsidRPr="00C25178">
              <w:rPr>
                <w:sz w:val="20"/>
                <w:szCs w:val="20"/>
                <w:lang w:val="uk-UA"/>
              </w:rPr>
              <w:t>3</w:t>
            </w:r>
            <w:r w:rsidRPr="00C25178">
              <w:rPr>
                <w:sz w:val="20"/>
                <w:szCs w:val="20"/>
              </w:rPr>
              <w:t>.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067" w:rsidRPr="00C25178" w:rsidRDefault="00F31067" w:rsidP="0015701D">
            <w:pPr>
              <w:pStyle w:val="1"/>
              <w:tabs>
                <w:tab w:val="clear" w:pos="284"/>
                <w:tab w:val="num" w:pos="0"/>
                <w:tab w:val="left" w:pos="540"/>
              </w:tabs>
              <w:ind w:left="0" w:right="125" w:firstLine="0"/>
              <w:rPr>
                <w:rFonts w:ascii="Times New Roman" w:hAnsi="Times New Roman"/>
                <w:b w:val="0"/>
                <w:sz w:val="20"/>
                <w:lang w:val="uk-UA"/>
              </w:rPr>
            </w:pPr>
            <w:r w:rsidRPr="00C25178">
              <w:rPr>
                <w:rFonts w:ascii="Times New Roman" w:hAnsi="Times New Roman"/>
                <w:b w:val="0"/>
                <w:sz w:val="20"/>
                <w:lang w:val="uk-UA"/>
              </w:rPr>
              <w:t>Права людини та права громадянина.</w:t>
            </w:r>
          </w:p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/>
              <w:rPr>
                <w:sz w:val="20"/>
                <w:szCs w:val="20"/>
              </w:rPr>
            </w:pPr>
            <w:r w:rsidRPr="00C25178">
              <w:rPr>
                <w:sz w:val="20"/>
                <w:szCs w:val="20"/>
                <w:lang w:val="uk-UA"/>
              </w:rPr>
              <w:t>Права, свободи та обов’язки: співвідношення категорій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10</w:t>
            </w:r>
          </w:p>
        </w:tc>
      </w:tr>
      <w:tr w:rsidR="00F31067" w:rsidRPr="00C25178" w:rsidTr="0015701D">
        <w:trPr>
          <w:trHeight w:hRule="exact" w:val="283"/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/>
              <w:rPr>
                <w:sz w:val="20"/>
                <w:szCs w:val="20"/>
              </w:rPr>
            </w:pPr>
            <w:r w:rsidRPr="00C25178">
              <w:rPr>
                <w:sz w:val="20"/>
                <w:szCs w:val="20"/>
              </w:rPr>
              <w:t>4.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0"/>
                <w:szCs w:val="20"/>
              </w:rPr>
            </w:pPr>
            <w:proofErr w:type="spellStart"/>
            <w:r w:rsidRPr="00C25178">
              <w:rPr>
                <w:sz w:val="20"/>
                <w:szCs w:val="20"/>
              </w:rPr>
              <w:t>Типологія</w:t>
            </w:r>
            <w:proofErr w:type="spellEnd"/>
            <w:r w:rsidRPr="00C25178">
              <w:rPr>
                <w:sz w:val="20"/>
                <w:szCs w:val="20"/>
              </w:rPr>
              <w:t xml:space="preserve"> прав </w:t>
            </w:r>
            <w:proofErr w:type="spellStart"/>
            <w:r w:rsidRPr="00C25178">
              <w:rPr>
                <w:sz w:val="20"/>
                <w:szCs w:val="20"/>
              </w:rPr>
              <w:t>людини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11</w:t>
            </w:r>
          </w:p>
        </w:tc>
      </w:tr>
      <w:tr w:rsidR="00F31067" w:rsidRPr="00C25178" w:rsidTr="0015701D">
        <w:trPr>
          <w:trHeight w:hRule="exact" w:val="287"/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/>
              <w:rPr>
                <w:sz w:val="20"/>
                <w:szCs w:val="20"/>
              </w:rPr>
            </w:pPr>
            <w:r w:rsidRPr="00C25178">
              <w:rPr>
                <w:sz w:val="20"/>
                <w:szCs w:val="20"/>
              </w:rPr>
              <w:t>5.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0"/>
                <w:szCs w:val="20"/>
              </w:rPr>
            </w:pPr>
            <w:proofErr w:type="spellStart"/>
            <w:r w:rsidRPr="00C25178">
              <w:rPr>
                <w:sz w:val="20"/>
                <w:szCs w:val="20"/>
              </w:rPr>
              <w:t>Правовий</w:t>
            </w:r>
            <w:proofErr w:type="spellEnd"/>
            <w:r w:rsidRPr="00C25178">
              <w:rPr>
                <w:sz w:val="20"/>
                <w:szCs w:val="20"/>
              </w:rPr>
              <w:t xml:space="preserve"> статус </w:t>
            </w:r>
            <w:proofErr w:type="spellStart"/>
            <w:r w:rsidRPr="00C25178">
              <w:rPr>
                <w:sz w:val="20"/>
                <w:szCs w:val="20"/>
              </w:rPr>
              <w:t>людини</w:t>
            </w:r>
            <w:proofErr w:type="spellEnd"/>
            <w:r w:rsidRPr="00C25178">
              <w:rPr>
                <w:sz w:val="20"/>
                <w:szCs w:val="20"/>
              </w:rPr>
              <w:t xml:space="preserve"> і </w:t>
            </w:r>
            <w:proofErr w:type="spellStart"/>
            <w:r w:rsidRPr="00C25178">
              <w:rPr>
                <w:sz w:val="20"/>
                <w:szCs w:val="20"/>
              </w:rPr>
              <w:t>громадянина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10</w:t>
            </w:r>
          </w:p>
        </w:tc>
      </w:tr>
      <w:tr w:rsidR="00F31067" w:rsidRPr="00C25178" w:rsidTr="0015701D">
        <w:trPr>
          <w:trHeight w:hRule="exact" w:val="277"/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/>
              <w:rPr>
                <w:sz w:val="20"/>
                <w:szCs w:val="20"/>
              </w:rPr>
            </w:pPr>
            <w:r w:rsidRPr="00C25178">
              <w:rPr>
                <w:sz w:val="20"/>
                <w:szCs w:val="20"/>
                <w:lang w:val="uk-UA"/>
              </w:rPr>
              <w:t>6</w:t>
            </w:r>
            <w:r w:rsidRPr="00C25178">
              <w:rPr>
                <w:sz w:val="20"/>
                <w:szCs w:val="20"/>
              </w:rPr>
              <w:t>.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0"/>
                <w:szCs w:val="20"/>
                <w:lang w:val="uk-UA"/>
              </w:rPr>
            </w:pPr>
            <w:proofErr w:type="spellStart"/>
            <w:r w:rsidRPr="00C25178">
              <w:rPr>
                <w:sz w:val="20"/>
                <w:szCs w:val="20"/>
              </w:rPr>
              <w:t>Обмеження</w:t>
            </w:r>
            <w:proofErr w:type="spellEnd"/>
            <w:r w:rsidRPr="00C25178">
              <w:rPr>
                <w:sz w:val="20"/>
                <w:szCs w:val="20"/>
              </w:rPr>
              <w:t xml:space="preserve"> прав і свобод, </w:t>
            </w:r>
            <w:proofErr w:type="spellStart"/>
            <w:r w:rsidRPr="00C25178">
              <w:rPr>
                <w:sz w:val="20"/>
                <w:szCs w:val="20"/>
              </w:rPr>
              <w:t>підстави</w:t>
            </w:r>
            <w:proofErr w:type="spellEnd"/>
            <w:r w:rsidRPr="00C25178">
              <w:rPr>
                <w:sz w:val="20"/>
                <w:szCs w:val="20"/>
              </w:rPr>
              <w:t xml:space="preserve"> </w:t>
            </w:r>
            <w:proofErr w:type="spellStart"/>
            <w:r w:rsidRPr="00C25178">
              <w:rPr>
                <w:sz w:val="20"/>
                <w:szCs w:val="20"/>
              </w:rPr>
              <w:t>обмежень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10</w:t>
            </w:r>
          </w:p>
        </w:tc>
      </w:tr>
      <w:tr w:rsidR="00F31067" w:rsidRPr="00C25178" w:rsidTr="0015701D">
        <w:trPr>
          <w:trHeight w:hRule="exact" w:val="552"/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/>
              <w:rPr>
                <w:sz w:val="20"/>
                <w:szCs w:val="20"/>
              </w:rPr>
            </w:pPr>
            <w:r w:rsidRPr="00C25178">
              <w:rPr>
                <w:sz w:val="20"/>
                <w:szCs w:val="20"/>
              </w:rPr>
              <w:t>7.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0"/>
                <w:szCs w:val="20"/>
                <w:lang w:val="uk-UA"/>
              </w:rPr>
            </w:pPr>
            <w:proofErr w:type="spellStart"/>
            <w:r w:rsidRPr="00C25178">
              <w:rPr>
                <w:sz w:val="20"/>
                <w:szCs w:val="20"/>
              </w:rPr>
              <w:t>Захист</w:t>
            </w:r>
            <w:proofErr w:type="spellEnd"/>
            <w:r w:rsidRPr="00C25178">
              <w:rPr>
                <w:sz w:val="20"/>
                <w:szCs w:val="20"/>
              </w:rPr>
              <w:t xml:space="preserve"> прав </w:t>
            </w:r>
            <w:r w:rsidRPr="00C25178">
              <w:rPr>
                <w:sz w:val="20"/>
                <w:szCs w:val="20"/>
                <w:lang w:val="uk-UA"/>
              </w:rPr>
              <w:t xml:space="preserve">та свобод </w:t>
            </w:r>
            <w:proofErr w:type="spellStart"/>
            <w:r w:rsidRPr="00C25178">
              <w:rPr>
                <w:sz w:val="20"/>
                <w:szCs w:val="20"/>
              </w:rPr>
              <w:t>людини</w:t>
            </w:r>
            <w:proofErr w:type="spellEnd"/>
            <w:r w:rsidRPr="00C25178">
              <w:rPr>
                <w:sz w:val="20"/>
                <w:szCs w:val="20"/>
              </w:rPr>
              <w:t xml:space="preserve"> </w:t>
            </w:r>
            <w:r w:rsidRPr="00C25178">
              <w:rPr>
                <w:sz w:val="20"/>
                <w:szCs w:val="20"/>
                <w:lang w:val="uk-UA"/>
              </w:rPr>
              <w:t xml:space="preserve">і громадянина </w:t>
            </w:r>
          </w:p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0"/>
                <w:szCs w:val="20"/>
              </w:rPr>
            </w:pPr>
            <w:r w:rsidRPr="00C25178">
              <w:rPr>
                <w:sz w:val="20"/>
                <w:szCs w:val="20"/>
              </w:rPr>
              <w:t xml:space="preserve">в </w:t>
            </w:r>
            <w:proofErr w:type="spellStart"/>
            <w:r w:rsidRPr="00C25178">
              <w:rPr>
                <w:sz w:val="20"/>
                <w:szCs w:val="20"/>
              </w:rPr>
              <w:t>Україні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11</w:t>
            </w:r>
          </w:p>
        </w:tc>
      </w:tr>
      <w:tr w:rsidR="00F31067" w:rsidRPr="00C25178" w:rsidTr="0015701D">
        <w:trPr>
          <w:trHeight w:hRule="exact" w:val="289"/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/>
              <w:rPr>
                <w:sz w:val="20"/>
                <w:szCs w:val="20"/>
              </w:rPr>
            </w:pPr>
            <w:r w:rsidRPr="00C25178">
              <w:rPr>
                <w:sz w:val="20"/>
                <w:szCs w:val="20"/>
              </w:rPr>
              <w:t>8.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/>
              <w:rPr>
                <w:sz w:val="20"/>
                <w:szCs w:val="20"/>
              </w:rPr>
            </w:pPr>
            <w:r w:rsidRPr="00C25178">
              <w:rPr>
                <w:sz w:val="20"/>
                <w:szCs w:val="20"/>
              </w:rPr>
              <w:t xml:space="preserve">Права </w:t>
            </w:r>
            <w:proofErr w:type="spellStart"/>
            <w:r w:rsidRPr="00C25178">
              <w:rPr>
                <w:sz w:val="20"/>
                <w:szCs w:val="20"/>
              </w:rPr>
              <w:t>людини</w:t>
            </w:r>
            <w:proofErr w:type="spellEnd"/>
            <w:r w:rsidRPr="00C25178">
              <w:rPr>
                <w:sz w:val="20"/>
                <w:szCs w:val="20"/>
              </w:rPr>
              <w:t xml:space="preserve"> як </w:t>
            </w:r>
            <w:proofErr w:type="spellStart"/>
            <w:r w:rsidRPr="00C25178">
              <w:rPr>
                <w:sz w:val="20"/>
                <w:szCs w:val="20"/>
              </w:rPr>
              <w:t>галузь</w:t>
            </w:r>
            <w:proofErr w:type="spellEnd"/>
            <w:r w:rsidRPr="00C25178">
              <w:rPr>
                <w:sz w:val="20"/>
                <w:szCs w:val="20"/>
              </w:rPr>
              <w:t xml:space="preserve"> </w:t>
            </w:r>
            <w:proofErr w:type="spellStart"/>
            <w:r w:rsidRPr="00C25178">
              <w:rPr>
                <w:sz w:val="20"/>
                <w:szCs w:val="20"/>
              </w:rPr>
              <w:t>міжнародного</w:t>
            </w:r>
            <w:proofErr w:type="spellEnd"/>
            <w:r w:rsidRPr="00C25178">
              <w:rPr>
                <w:sz w:val="20"/>
                <w:szCs w:val="20"/>
              </w:rPr>
              <w:t xml:space="preserve"> права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11</w:t>
            </w:r>
          </w:p>
        </w:tc>
      </w:tr>
      <w:tr w:rsidR="00F31067" w:rsidRPr="00C25178" w:rsidTr="0015701D">
        <w:trPr>
          <w:trHeight w:hRule="exact" w:val="552"/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/>
              <w:rPr>
                <w:sz w:val="20"/>
                <w:szCs w:val="20"/>
              </w:rPr>
            </w:pPr>
            <w:r w:rsidRPr="00C25178">
              <w:rPr>
                <w:sz w:val="20"/>
                <w:szCs w:val="20"/>
              </w:rPr>
              <w:t>9.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/>
              <w:rPr>
                <w:sz w:val="20"/>
                <w:szCs w:val="20"/>
              </w:rPr>
            </w:pPr>
            <w:r w:rsidRPr="00C25178">
              <w:rPr>
                <w:sz w:val="20"/>
                <w:szCs w:val="20"/>
                <w:lang w:val="uk-UA"/>
              </w:rPr>
              <w:t>Міжнародно-правові механізми захисту прав людини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11</w:t>
            </w:r>
          </w:p>
        </w:tc>
      </w:tr>
      <w:tr w:rsidR="00F31067" w:rsidRPr="00C25178" w:rsidTr="0015701D">
        <w:trPr>
          <w:trHeight w:hRule="exact" w:val="287"/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/>
              <w:rPr>
                <w:sz w:val="20"/>
                <w:szCs w:val="20"/>
              </w:rPr>
            </w:pPr>
            <w:r w:rsidRPr="00C25178">
              <w:rPr>
                <w:sz w:val="20"/>
                <w:szCs w:val="20"/>
              </w:rPr>
              <w:t>10.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 xml:space="preserve">Регіональні системи </w:t>
            </w:r>
            <w:proofErr w:type="spellStart"/>
            <w:r w:rsidRPr="00C25178">
              <w:rPr>
                <w:sz w:val="20"/>
                <w:szCs w:val="20"/>
              </w:rPr>
              <w:t>захисту</w:t>
            </w:r>
            <w:proofErr w:type="spellEnd"/>
            <w:r w:rsidRPr="00C25178">
              <w:rPr>
                <w:sz w:val="20"/>
                <w:szCs w:val="20"/>
              </w:rPr>
              <w:t xml:space="preserve"> прав </w:t>
            </w:r>
            <w:proofErr w:type="spellStart"/>
            <w:r w:rsidRPr="00C25178">
              <w:rPr>
                <w:sz w:val="20"/>
                <w:szCs w:val="20"/>
              </w:rPr>
              <w:t>людини</w:t>
            </w:r>
            <w:proofErr w:type="spellEnd"/>
          </w:p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 w:firstLine="567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10</w:t>
            </w:r>
          </w:p>
        </w:tc>
      </w:tr>
      <w:tr w:rsidR="00F31067" w:rsidRPr="00C25178" w:rsidTr="0015701D">
        <w:trPr>
          <w:trHeight w:hRule="exact" w:val="552"/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pStyle w:val="6"/>
              <w:tabs>
                <w:tab w:val="left" w:pos="1134"/>
              </w:tabs>
              <w:snapToGrid w:val="0"/>
              <w:ind w:right="125" w:firstLine="567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25178">
              <w:rPr>
                <w:rFonts w:ascii="Times New Roman" w:hAnsi="Times New Roman"/>
                <w:b w:val="0"/>
                <w:sz w:val="20"/>
                <w:szCs w:val="20"/>
              </w:rPr>
              <w:t>Разом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 w:firstLine="567"/>
              <w:jc w:val="center"/>
              <w:rPr>
                <w:b/>
                <w:sz w:val="20"/>
                <w:szCs w:val="20"/>
                <w:lang w:val="uk-UA"/>
              </w:rPr>
            </w:pPr>
            <w:r w:rsidRPr="00C25178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 w:firstLine="567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 w:firstLine="567"/>
              <w:jc w:val="center"/>
              <w:rPr>
                <w:b/>
                <w:sz w:val="20"/>
                <w:szCs w:val="20"/>
                <w:lang w:val="uk-UA"/>
              </w:rPr>
            </w:pPr>
            <w:r w:rsidRPr="00C25178">
              <w:rPr>
                <w:b/>
                <w:sz w:val="20"/>
                <w:szCs w:val="20"/>
                <w:lang w:val="uk-UA"/>
              </w:rPr>
              <w:t>84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 w:firstLine="567"/>
              <w:jc w:val="center"/>
              <w:rPr>
                <w:b/>
                <w:sz w:val="20"/>
                <w:szCs w:val="20"/>
                <w:shd w:val="clear" w:color="auto" w:fill="FFFF00"/>
                <w:lang w:val="uk-UA"/>
              </w:rPr>
            </w:pPr>
            <w:r w:rsidRPr="00C25178">
              <w:rPr>
                <w:b/>
                <w:sz w:val="20"/>
                <w:szCs w:val="20"/>
                <w:lang w:val="uk-UA"/>
              </w:rPr>
              <w:t>90</w:t>
            </w:r>
          </w:p>
        </w:tc>
      </w:tr>
    </w:tbl>
    <w:p w:rsidR="00F31067" w:rsidRPr="00C25178" w:rsidRDefault="00F31067" w:rsidP="00F31067">
      <w:pPr>
        <w:shd w:val="clear" w:color="auto" w:fill="FFFFFF"/>
        <w:tabs>
          <w:tab w:val="left" w:pos="1134"/>
          <w:tab w:val="right" w:pos="1985"/>
        </w:tabs>
        <w:ind w:right="125" w:firstLine="567"/>
        <w:jc w:val="both"/>
        <w:outlineLvl w:val="0"/>
        <w:rPr>
          <w:b/>
          <w:sz w:val="24"/>
          <w:lang w:val="uk-UA"/>
        </w:rPr>
      </w:pPr>
    </w:p>
    <w:p w:rsidR="00F31067" w:rsidRPr="00C25178" w:rsidRDefault="00F31067" w:rsidP="00F31067">
      <w:pPr>
        <w:ind w:left="7513" w:right="125" w:hanging="6946"/>
        <w:jc w:val="center"/>
        <w:rPr>
          <w:b/>
          <w:sz w:val="24"/>
          <w:lang w:val="uk-UA"/>
        </w:rPr>
      </w:pPr>
      <w:r w:rsidRPr="00C25178">
        <w:rPr>
          <w:b/>
          <w:sz w:val="24"/>
          <w:lang w:val="uk-UA"/>
        </w:rPr>
        <w:t>Теми лекційних занять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7"/>
        <w:gridCol w:w="7087"/>
        <w:gridCol w:w="1985"/>
      </w:tblGrid>
      <w:tr w:rsidR="00F31067" w:rsidRPr="00C25178" w:rsidTr="0015701D">
        <w:trPr>
          <w:jc w:val="center"/>
        </w:trPr>
        <w:tc>
          <w:tcPr>
            <w:tcW w:w="1277" w:type="dxa"/>
            <w:vAlign w:val="center"/>
          </w:tcPr>
          <w:p w:rsidR="00F31067" w:rsidRPr="00C25178" w:rsidRDefault="00F31067" w:rsidP="0015701D">
            <w:pPr>
              <w:ind w:left="142" w:right="125" w:hanging="142"/>
              <w:jc w:val="center"/>
              <w:rPr>
                <w:sz w:val="24"/>
                <w:lang w:val="uk-UA"/>
              </w:rPr>
            </w:pPr>
            <w:r w:rsidRPr="00C25178">
              <w:rPr>
                <w:sz w:val="24"/>
                <w:lang w:val="uk-UA"/>
              </w:rPr>
              <w:t>№</w:t>
            </w:r>
          </w:p>
          <w:p w:rsidR="00F31067" w:rsidRPr="00C25178" w:rsidRDefault="00F31067" w:rsidP="0015701D">
            <w:pPr>
              <w:ind w:left="142" w:right="125" w:hanging="142"/>
              <w:jc w:val="center"/>
              <w:rPr>
                <w:sz w:val="24"/>
                <w:lang w:val="uk-UA"/>
              </w:rPr>
            </w:pPr>
            <w:r w:rsidRPr="00C25178">
              <w:rPr>
                <w:sz w:val="24"/>
                <w:lang w:val="uk-UA"/>
              </w:rPr>
              <w:t>з/п</w:t>
            </w:r>
          </w:p>
        </w:tc>
        <w:tc>
          <w:tcPr>
            <w:tcW w:w="7087" w:type="dxa"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4"/>
                <w:lang w:val="uk-UA"/>
              </w:rPr>
            </w:pPr>
            <w:r w:rsidRPr="00C25178">
              <w:rPr>
                <w:sz w:val="24"/>
                <w:lang w:val="uk-UA"/>
              </w:rPr>
              <w:t>Назва теми</w:t>
            </w:r>
          </w:p>
        </w:tc>
        <w:tc>
          <w:tcPr>
            <w:tcW w:w="1985" w:type="dxa"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4"/>
                <w:lang w:val="uk-UA"/>
              </w:rPr>
            </w:pPr>
            <w:r w:rsidRPr="00C25178">
              <w:rPr>
                <w:sz w:val="24"/>
                <w:lang w:val="uk-UA"/>
              </w:rPr>
              <w:t>Кількість</w:t>
            </w:r>
          </w:p>
          <w:p w:rsidR="00F31067" w:rsidRPr="00C25178" w:rsidRDefault="00F31067" w:rsidP="0015701D">
            <w:pPr>
              <w:ind w:right="125"/>
              <w:jc w:val="center"/>
              <w:rPr>
                <w:sz w:val="24"/>
                <w:lang w:val="uk-UA"/>
              </w:rPr>
            </w:pPr>
            <w:r w:rsidRPr="00C25178">
              <w:rPr>
                <w:sz w:val="24"/>
                <w:lang w:val="uk-UA"/>
              </w:rPr>
              <w:t>годин</w:t>
            </w:r>
          </w:p>
        </w:tc>
      </w:tr>
      <w:tr w:rsidR="00F31067" w:rsidRPr="00C25178" w:rsidTr="0015701D">
        <w:trPr>
          <w:trHeight w:val="1687"/>
          <w:jc w:val="center"/>
        </w:trPr>
        <w:tc>
          <w:tcPr>
            <w:tcW w:w="1277" w:type="dxa"/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/>
              <w:rPr>
                <w:sz w:val="24"/>
              </w:rPr>
            </w:pPr>
            <w:r w:rsidRPr="00C25178">
              <w:rPr>
                <w:sz w:val="24"/>
              </w:rPr>
              <w:t>1.</w:t>
            </w:r>
          </w:p>
        </w:tc>
        <w:tc>
          <w:tcPr>
            <w:tcW w:w="7087" w:type="dxa"/>
          </w:tcPr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4"/>
                <w:lang w:val="uk-UA"/>
              </w:rPr>
            </w:pPr>
            <w:r w:rsidRPr="00C25178">
              <w:rPr>
                <w:sz w:val="24"/>
              </w:rPr>
              <w:t xml:space="preserve">Предмет та </w:t>
            </w:r>
            <w:proofErr w:type="spellStart"/>
            <w:r w:rsidRPr="00C25178">
              <w:rPr>
                <w:sz w:val="24"/>
              </w:rPr>
              <w:t>завдання</w:t>
            </w:r>
            <w:proofErr w:type="spellEnd"/>
            <w:r w:rsidRPr="00C25178">
              <w:rPr>
                <w:sz w:val="24"/>
              </w:rPr>
              <w:t xml:space="preserve"> </w:t>
            </w:r>
            <w:proofErr w:type="spellStart"/>
            <w:r w:rsidRPr="00C25178">
              <w:rPr>
                <w:sz w:val="24"/>
              </w:rPr>
              <w:t>теорії</w:t>
            </w:r>
            <w:proofErr w:type="spellEnd"/>
            <w:r w:rsidRPr="00C25178">
              <w:rPr>
                <w:sz w:val="24"/>
              </w:rPr>
              <w:t xml:space="preserve"> прав </w:t>
            </w:r>
            <w:proofErr w:type="spellStart"/>
            <w:r w:rsidRPr="00C25178">
              <w:rPr>
                <w:sz w:val="24"/>
              </w:rPr>
              <w:t>людини</w:t>
            </w:r>
            <w:proofErr w:type="spellEnd"/>
          </w:p>
          <w:p w:rsidR="00F31067" w:rsidRPr="00C25178" w:rsidRDefault="00F31067" w:rsidP="0015701D">
            <w:pPr>
              <w:tabs>
                <w:tab w:val="num" w:pos="0"/>
              </w:tabs>
              <w:ind w:right="125"/>
              <w:jc w:val="both"/>
              <w:rPr>
                <w:sz w:val="24"/>
                <w:lang w:val="uk-UA"/>
              </w:rPr>
            </w:pPr>
            <w:r w:rsidRPr="00C25178">
              <w:rPr>
                <w:sz w:val="24"/>
                <w:lang w:val="uk-UA"/>
              </w:rPr>
              <w:t>Права людини і цивілізація (релігія)</w:t>
            </w:r>
          </w:p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4"/>
                <w:lang w:val="uk-UA"/>
              </w:rPr>
            </w:pPr>
            <w:r w:rsidRPr="00C25178">
              <w:rPr>
                <w:sz w:val="24"/>
                <w:lang w:val="uk-UA"/>
              </w:rPr>
              <w:t xml:space="preserve">Права людини і проблема культурного </w:t>
            </w:r>
          </w:p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4"/>
                <w:lang w:val="uk-UA"/>
              </w:rPr>
            </w:pPr>
            <w:r w:rsidRPr="00C25178">
              <w:rPr>
                <w:sz w:val="24"/>
                <w:lang w:val="uk-UA"/>
              </w:rPr>
              <w:t>Релятивізму</w:t>
            </w:r>
          </w:p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4"/>
                <w:lang w:val="uk-UA"/>
              </w:rPr>
            </w:pPr>
            <w:proofErr w:type="spellStart"/>
            <w:r w:rsidRPr="00C25178">
              <w:rPr>
                <w:sz w:val="24"/>
              </w:rPr>
              <w:t>Природноправова</w:t>
            </w:r>
            <w:proofErr w:type="spellEnd"/>
            <w:r w:rsidRPr="00C25178">
              <w:rPr>
                <w:sz w:val="24"/>
              </w:rPr>
              <w:t xml:space="preserve"> доктрина та </w:t>
            </w:r>
            <w:proofErr w:type="spellStart"/>
            <w:r w:rsidRPr="00C25178">
              <w:rPr>
                <w:sz w:val="24"/>
              </w:rPr>
              <w:t>позитивізм</w:t>
            </w:r>
            <w:proofErr w:type="spellEnd"/>
            <w:r w:rsidRPr="00C25178">
              <w:rPr>
                <w:sz w:val="24"/>
              </w:rPr>
              <w:t xml:space="preserve"> як </w:t>
            </w:r>
          </w:p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4"/>
                <w:lang w:val="uk-UA"/>
              </w:rPr>
            </w:pPr>
            <w:proofErr w:type="spellStart"/>
            <w:r w:rsidRPr="00C25178">
              <w:rPr>
                <w:sz w:val="24"/>
              </w:rPr>
              <w:t>основні</w:t>
            </w:r>
            <w:proofErr w:type="spellEnd"/>
            <w:r w:rsidRPr="00C25178">
              <w:rPr>
                <w:sz w:val="24"/>
              </w:rPr>
              <w:t xml:space="preserve"> теоретико-</w:t>
            </w:r>
            <w:proofErr w:type="spellStart"/>
            <w:r w:rsidRPr="00C25178">
              <w:rPr>
                <w:sz w:val="24"/>
              </w:rPr>
              <w:t>правові</w:t>
            </w:r>
            <w:proofErr w:type="spellEnd"/>
            <w:r w:rsidRPr="00C25178">
              <w:rPr>
                <w:sz w:val="24"/>
              </w:rPr>
              <w:t xml:space="preserve"> </w:t>
            </w:r>
            <w:proofErr w:type="spellStart"/>
            <w:r w:rsidRPr="00C25178">
              <w:rPr>
                <w:sz w:val="24"/>
              </w:rPr>
              <w:t>підходи</w:t>
            </w:r>
            <w:proofErr w:type="spellEnd"/>
            <w:r w:rsidRPr="00C25178">
              <w:rPr>
                <w:sz w:val="24"/>
              </w:rPr>
              <w:t xml:space="preserve"> до прав </w:t>
            </w:r>
            <w:proofErr w:type="spellStart"/>
            <w:r w:rsidRPr="00C25178">
              <w:rPr>
                <w:sz w:val="24"/>
              </w:rPr>
              <w:t>людини</w:t>
            </w:r>
            <w:proofErr w:type="spellEnd"/>
            <w:r w:rsidRPr="00C25178">
              <w:rPr>
                <w:sz w:val="24"/>
              </w:rPr>
              <w:t xml:space="preserve"> в</w:t>
            </w:r>
          </w:p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4"/>
                <w:lang w:val="uk-UA"/>
              </w:rPr>
            </w:pPr>
            <w:proofErr w:type="spellStart"/>
            <w:r w:rsidRPr="00C25178">
              <w:rPr>
                <w:sz w:val="24"/>
              </w:rPr>
              <w:t>сучасний</w:t>
            </w:r>
            <w:proofErr w:type="spellEnd"/>
            <w:r w:rsidRPr="00C25178">
              <w:rPr>
                <w:sz w:val="24"/>
              </w:rPr>
              <w:t xml:space="preserve"> </w:t>
            </w:r>
            <w:proofErr w:type="spellStart"/>
            <w:r w:rsidRPr="00C25178">
              <w:rPr>
                <w:sz w:val="24"/>
              </w:rPr>
              <w:t>період</w:t>
            </w:r>
            <w:proofErr w:type="spellEnd"/>
          </w:p>
        </w:tc>
        <w:tc>
          <w:tcPr>
            <w:tcW w:w="1985" w:type="dxa"/>
            <w:vAlign w:val="center"/>
          </w:tcPr>
          <w:p w:rsidR="00F31067" w:rsidRPr="00C25178" w:rsidRDefault="00F31067" w:rsidP="0015701D">
            <w:pPr>
              <w:jc w:val="center"/>
              <w:rPr>
                <w:sz w:val="24"/>
              </w:rPr>
            </w:pPr>
            <w:r w:rsidRPr="00C25178">
              <w:rPr>
                <w:sz w:val="24"/>
              </w:rPr>
              <w:t>1</w:t>
            </w:r>
          </w:p>
        </w:tc>
      </w:tr>
      <w:tr w:rsidR="00F31067" w:rsidRPr="00C25178" w:rsidTr="0015701D">
        <w:trPr>
          <w:jc w:val="center"/>
        </w:trPr>
        <w:tc>
          <w:tcPr>
            <w:tcW w:w="1277" w:type="dxa"/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/>
              <w:rPr>
                <w:sz w:val="24"/>
              </w:rPr>
            </w:pPr>
            <w:r w:rsidRPr="00C25178">
              <w:rPr>
                <w:sz w:val="24"/>
              </w:rPr>
              <w:t>2.</w:t>
            </w:r>
          </w:p>
        </w:tc>
        <w:tc>
          <w:tcPr>
            <w:tcW w:w="7087" w:type="dxa"/>
          </w:tcPr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4"/>
                <w:lang w:val="uk-UA"/>
              </w:rPr>
            </w:pPr>
            <w:r w:rsidRPr="00C25178">
              <w:rPr>
                <w:sz w:val="24"/>
                <w:lang w:val="uk-UA"/>
              </w:rPr>
              <w:t>Генезис прав людини</w:t>
            </w:r>
          </w:p>
        </w:tc>
        <w:tc>
          <w:tcPr>
            <w:tcW w:w="1985" w:type="dxa"/>
            <w:vAlign w:val="center"/>
          </w:tcPr>
          <w:p w:rsidR="00F31067" w:rsidRPr="00C25178" w:rsidRDefault="00F31067" w:rsidP="0015701D">
            <w:pPr>
              <w:jc w:val="center"/>
              <w:rPr>
                <w:sz w:val="24"/>
              </w:rPr>
            </w:pPr>
            <w:r w:rsidRPr="00C25178">
              <w:rPr>
                <w:sz w:val="24"/>
              </w:rPr>
              <w:t>1</w:t>
            </w:r>
          </w:p>
        </w:tc>
      </w:tr>
      <w:tr w:rsidR="00F31067" w:rsidRPr="00C25178" w:rsidTr="0015701D">
        <w:trPr>
          <w:jc w:val="center"/>
        </w:trPr>
        <w:tc>
          <w:tcPr>
            <w:tcW w:w="1277" w:type="dxa"/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/>
              <w:rPr>
                <w:sz w:val="24"/>
              </w:rPr>
            </w:pPr>
            <w:r w:rsidRPr="00C25178">
              <w:rPr>
                <w:sz w:val="24"/>
                <w:lang w:val="uk-UA"/>
              </w:rPr>
              <w:t>3</w:t>
            </w:r>
            <w:r w:rsidRPr="00C25178">
              <w:rPr>
                <w:sz w:val="24"/>
              </w:rPr>
              <w:t>.</w:t>
            </w:r>
          </w:p>
        </w:tc>
        <w:tc>
          <w:tcPr>
            <w:tcW w:w="7087" w:type="dxa"/>
          </w:tcPr>
          <w:p w:rsidR="00F31067" w:rsidRPr="00C25178" w:rsidRDefault="00F31067" w:rsidP="0015701D">
            <w:pPr>
              <w:pStyle w:val="1"/>
              <w:tabs>
                <w:tab w:val="clear" w:pos="284"/>
                <w:tab w:val="num" w:pos="0"/>
                <w:tab w:val="left" w:pos="540"/>
              </w:tabs>
              <w:ind w:left="0" w:right="125" w:firstLine="0"/>
              <w:rPr>
                <w:rFonts w:ascii="Times New Roman" w:hAnsi="Times New Roman"/>
                <w:b w:val="0"/>
                <w:szCs w:val="24"/>
                <w:lang w:val="uk-UA"/>
              </w:rPr>
            </w:pPr>
            <w:r w:rsidRPr="00C25178">
              <w:rPr>
                <w:rFonts w:ascii="Times New Roman" w:hAnsi="Times New Roman"/>
                <w:b w:val="0"/>
                <w:szCs w:val="24"/>
                <w:lang w:val="uk-UA"/>
              </w:rPr>
              <w:t>Права людини та права громадянина.</w:t>
            </w:r>
          </w:p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/>
              <w:rPr>
                <w:sz w:val="24"/>
              </w:rPr>
            </w:pPr>
            <w:r w:rsidRPr="00C25178">
              <w:rPr>
                <w:sz w:val="24"/>
                <w:lang w:val="uk-UA"/>
              </w:rPr>
              <w:t>Права, свободи та обов’язки: співвідношення категорій</w:t>
            </w:r>
          </w:p>
        </w:tc>
        <w:tc>
          <w:tcPr>
            <w:tcW w:w="1985" w:type="dxa"/>
            <w:vAlign w:val="center"/>
          </w:tcPr>
          <w:p w:rsidR="00F31067" w:rsidRPr="00C25178" w:rsidRDefault="00F31067" w:rsidP="0015701D">
            <w:pPr>
              <w:jc w:val="center"/>
              <w:rPr>
                <w:sz w:val="24"/>
              </w:rPr>
            </w:pPr>
          </w:p>
        </w:tc>
      </w:tr>
      <w:tr w:rsidR="00F31067" w:rsidRPr="00C25178" w:rsidTr="0015701D">
        <w:trPr>
          <w:jc w:val="center"/>
        </w:trPr>
        <w:tc>
          <w:tcPr>
            <w:tcW w:w="1277" w:type="dxa"/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/>
              <w:rPr>
                <w:sz w:val="24"/>
              </w:rPr>
            </w:pPr>
            <w:r w:rsidRPr="00C25178">
              <w:rPr>
                <w:sz w:val="24"/>
              </w:rPr>
              <w:t>4.</w:t>
            </w:r>
          </w:p>
        </w:tc>
        <w:tc>
          <w:tcPr>
            <w:tcW w:w="7087" w:type="dxa"/>
          </w:tcPr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4"/>
              </w:rPr>
            </w:pPr>
            <w:proofErr w:type="spellStart"/>
            <w:r w:rsidRPr="00C25178">
              <w:rPr>
                <w:sz w:val="24"/>
              </w:rPr>
              <w:t>Типологія</w:t>
            </w:r>
            <w:proofErr w:type="spellEnd"/>
            <w:r w:rsidRPr="00C25178">
              <w:rPr>
                <w:sz w:val="24"/>
              </w:rPr>
              <w:t xml:space="preserve"> прав </w:t>
            </w:r>
            <w:proofErr w:type="spellStart"/>
            <w:r w:rsidRPr="00C25178">
              <w:rPr>
                <w:sz w:val="24"/>
              </w:rPr>
              <w:t>людини</w:t>
            </w:r>
            <w:proofErr w:type="spellEnd"/>
          </w:p>
        </w:tc>
        <w:tc>
          <w:tcPr>
            <w:tcW w:w="1985" w:type="dxa"/>
            <w:vAlign w:val="center"/>
          </w:tcPr>
          <w:p w:rsidR="00F31067" w:rsidRPr="00C25178" w:rsidRDefault="00F31067" w:rsidP="0015701D">
            <w:pPr>
              <w:jc w:val="center"/>
              <w:rPr>
                <w:sz w:val="24"/>
              </w:rPr>
            </w:pPr>
            <w:r w:rsidRPr="00C25178">
              <w:rPr>
                <w:sz w:val="24"/>
              </w:rPr>
              <w:t>1</w:t>
            </w:r>
          </w:p>
        </w:tc>
      </w:tr>
      <w:tr w:rsidR="00F31067" w:rsidRPr="00C25178" w:rsidTr="0015701D">
        <w:trPr>
          <w:jc w:val="center"/>
        </w:trPr>
        <w:tc>
          <w:tcPr>
            <w:tcW w:w="1277" w:type="dxa"/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/>
              <w:rPr>
                <w:sz w:val="24"/>
              </w:rPr>
            </w:pPr>
            <w:r w:rsidRPr="00C25178">
              <w:rPr>
                <w:sz w:val="24"/>
              </w:rPr>
              <w:t>5.</w:t>
            </w:r>
          </w:p>
        </w:tc>
        <w:tc>
          <w:tcPr>
            <w:tcW w:w="7087" w:type="dxa"/>
          </w:tcPr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4"/>
              </w:rPr>
            </w:pPr>
            <w:proofErr w:type="spellStart"/>
            <w:r w:rsidRPr="00C25178">
              <w:rPr>
                <w:sz w:val="24"/>
              </w:rPr>
              <w:t>Правовий</w:t>
            </w:r>
            <w:proofErr w:type="spellEnd"/>
            <w:r w:rsidRPr="00C25178">
              <w:rPr>
                <w:sz w:val="24"/>
              </w:rPr>
              <w:t xml:space="preserve"> статус </w:t>
            </w:r>
            <w:proofErr w:type="spellStart"/>
            <w:r w:rsidRPr="00C25178">
              <w:rPr>
                <w:sz w:val="24"/>
              </w:rPr>
              <w:t>людини</w:t>
            </w:r>
            <w:proofErr w:type="spellEnd"/>
            <w:r w:rsidRPr="00C25178">
              <w:rPr>
                <w:sz w:val="24"/>
              </w:rPr>
              <w:t xml:space="preserve"> і </w:t>
            </w:r>
            <w:proofErr w:type="spellStart"/>
            <w:r w:rsidRPr="00C25178">
              <w:rPr>
                <w:sz w:val="24"/>
              </w:rPr>
              <w:t>громадянина</w:t>
            </w:r>
            <w:proofErr w:type="spellEnd"/>
          </w:p>
        </w:tc>
        <w:tc>
          <w:tcPr>
            <w:tcW w:w="1985" w:type="dxa"/>
            <w:vAlign w:val="center"/>
          </w:tcPr>
          <w:p w:rsidR="00F31067" w:rsidRPr="00C25178" w:rsidRDefault="00F31067" w:rsidP="0015701D">
            <w:pPr>
              <w:jc w:val="center"/>
              <w:rPr>
                <w:sz w:val="24"/>
              </w:rPr>
            </w:pPr>
          </w:p>
        </w:tc>
      </w:tr>
      <w:tr w:rsidR="00F31067" w:rsidRPr="00C25178" w:rsidTr="0015701D">
        <w:trPr>
          <w:jc w:val="center"/>
        </w:trPr>
        <w:tc>
          <w:tcPr>
            <w:tcW w:w="1277" w:type="dxa"/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/>
              <w:rPr>
                <w:sz w:val="24"/>
              </w:rPr>
            </w:pPr>
            <w:r w:rsidRPr="00C25178">
              <w:rPr>
                <w:sz w:val="24"/>
                <w:lang w:val="uk-UA"/>
              </w:rPr>
              <w:t>6</w:t>
            </w:r>
            <w:r w:rsidRPr="00C25178">
              <w:rPr>
                <w:sz w:val="24"/>
              </w:rPr>
              <w:t>.</w:t>
            </w:r>
          </w:p>
        </w:tc>
        <w:tc>
          <w:tcPr>
            <w:tcW w:w="7087" w:type="dxa"/>
          </w:tcPr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4"/>
                <w:lang w:val="uk-UA"/>
              </w:rPr>
            </w:pPr>
            <w:proofErr w:type="spellStart"/>
            <w:r w:rsidRPr="00C25178">
              <w:rPr>
                <w:sz w:val="24"/>
              </w:rPr>
              <w:t>Обмеження</w:t>
            </w:r>
            <w:proofErr w:type="spellEnd"/>
            <w:r w:rsidRPr="00C25178">
              <w:rPr>
                <w:sz w:val="24"/>
              </w:rPr>
              <w:t xml:space="preserve"> прав і свобод, </w:t>
            </w:r>
            <w:proofErr w:type="spellStart"/>
            <w:r w:rsidRPr="00C25178">
              <w:rPr>
                <w:sz w:val="24"/>
              </w:rPr>
              <w:t>підстави</w:t>
            </w:r>
            <w:proofErr w:type="spellEnd"/>
            <w:r w:rsidRPr="00C25178">
              <w:rPr>
                <w:sz w:val="24"/>
              </w:rPr>
              <w:t xml:space="preserve"> </w:t>
            </w:r>
            <w:proofErr w:type="spellStart"/>
            <w:r w:rsidRPr="00C25178">
              <w:rPr>
                <w:sz w:val="24"/>
              </w:rPr>
              <w:t>обмежень</w:t>
            </w:r>
            <w:proofErr w:type="spellEnd"/>
          </w:p>
        </w:tc>
        <w:tc>
          <w:tcPr>
            <w:tcW w:w="1985" w:type="dxa"/>
            <w:vAlign w:val="center"/>
          </w:tcPr>
          <w:p w:rsidR="00F31067" w:rsidRPr="00C25178" w:rsidRDefault="00F31067" w:rsidP="0015701D">
            <w:pPr>
              <w:jc w:val="center"/>
              <w:rPr>
                <w:sz w:val="24"/>
              </w:rPr>
            </w:pPr>
          </w:p>
        </w:tc>
      </w:tr>
      <w:tr w:rsidR="00F31067" w:rsidRPr="00C25178" w:rsidTr="0015701D">
        <w:trPr>
          <w:jc w:val="center"/>
        </w:trPr>
        <w:tc>
          <w:tcPr>
            <w:tcW w:w="1277" w:type="dxa"/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/>
              <w:rPr>
                <w:sz w:val="24"/>
              </w:rPr>
            </w:pPr>
            <w:r w:rsidRPr="00C25178">
              <w:rPr>
                <w:sz w:val="24"/>
              </w:rPr>
              <w:t>7.</w:t>
            </w:r>
          </w:p>
        </w:tc>
        <w:tc>
          <w:tcPr>
            <w:tcW w:w="7087" w:type="dxa"/>
          </w:tcPr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4"/>
                <w:lang w:val="uk-UA"/>
              </w:rPr>
            </w:pPr>
            <w:proofErr w:type="spellStart"/>
            <w:r w:rsidRPr="00C25178">
              <w:rPr>
                <w:sz w:val="24"/>
              </w:rPr>
              <w:t>Захист</w:t>
            </w:r>
            <w:proofErr w:type="spellEnd"/>
            <w:r w:rsidRPr="00C25178">
              <w:rPr>
                <w:sz w:val="24"/>
              </w:rPr>
              <w:t xml:space="preserve"> прав </w:t>
            </w:r>
            <w:r w:rsidRPr="00C25178">
              <w:rPr>
                <w:sz w:val="24"/>
                <w:lang w:val="uk-UA"/>
              </w:rPr>
              <w:t xml:space="preserve">та свобод </w:t>
            </w:r>
            <w:proofErr w:type="spellStart"/>
            <w:r w:rsidRPr="00C25178">
              <w:rPr>
                <w:sz w:val="24"/>
              </w:rPr>
              <w:t>людини</w:t>
            </w:r>
            <w:proofErr w:type="spellEnd"/>
            <w:r w:rsidRPr="00C25178">
              <w:rPr>
                <w:sz w:val="24"/>
              </w:rPr>
              <w:t xml:space="preserve"> </w:t>
            </w:r>
            <w:r w:rsidRPr="00C25178">
              <w:rPr>
                <w:sz w:val="24"/>
                <w:lang w:val="uk-UA"/>
              </w:rPr>
              <w:t xml:space="preserve">і громадянина </w:t>
            </w:r>
          </w:p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4"/>
              </w:rPr>
            </w:pPr>
            <w:r w:rsidRPr="00C25178">
              <w:rPr>
                <w:sz w:val="24"/>
              </w:rPr>
              <w:t xml:space="preserve">в </w:t>
            </w:r>
            <w:proofErr w:type="spellStart"/>
            <w:r w:rsidRPr="00C25178">
              <w:rPr>
                <w:sz w:val="24"/>
              </w:rPr>
              <w:t>Україні</w:t>
            </w:r>
            <w:proofErr w:type="spellEnd"/>
            <w:r w:rsidRPr="00C25178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F31067" w:rsidRPr="00C25178" w:rsidRDefault="00F31067" w:rsidP="0015701D">
            <w:pPr>
              <w:jc w:val="center"/>
              <w:rPr>
                <w:sz w:val="24"/>
              </w:rPr>
            </w:pPr>
            <w:r w:rsidRPr="00C25178">
              <w:rPr>
                <w:sz w:val="24"/>
              </w:rPr>
              <w:t>1</w:t>
            </w:r>
          </w:p>
        </w:tc>
      </w:tr>
      <w:tr w:rsidR="00F31067" w:rsidRPr="00C25178" w:rsidTr="0015701D">
        <w:trPr>
          <w:jc w:val="center"/>
        </w:trPr>
        <w:tc>
          <w:tcPr>
            <w:tcW w:w="1277" w:type="dxa"/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/>
              <w:rPr>
                <w:sz w:val="24"/>
              </w:rPr>
            </w:pPr>
            <w:r w:rsidRPr="00C25178">
              <w:rPr>
                <w:sz w:val="24"/>
              </w:rPr>
              <w:t>8.</w:t>
            </w:r>
          </w:p>
        </w:tc>
        <w:tc>
          <w:tcPr>
            <w:tcW w:w="7087" w:type="dxa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/>
              <w:rPr>
                <w:sz w:val="24"/>
              </w:rPr>
            </w:pPr>
            <w:r w:rsidRPr="00C25178">
              <w:rPr>
                <w:sz w:val="24"/>
              </w:rPr>
              <w:t xml:space="preserve">Права </w:t>
            </w:r>
            <w:proofErr w:type="spellStart"/>
            <w:r w:rsidRPr="00C25178">
              <w:rPr>
                <w:sz w:val="24"/>
              </w:rPr>
              <w:t>людини</w:t>
            </w:r>
            <w:proofErr w:type="spellEnd"/>
            <w:r w:rsidRPr="00C25178">
              <w:rPr>
                <w:sz w:val="24"/>
              </w:rPr>
              <w:t xml:space="preserve"> як </w:t>
            </w:r>
            <w:proofErr w:type="spellStart"/>
            <w:r w:rsidRPr="00C25178">
              <w:rPr>
                <w:sz w:val="24"/>
              </w:rPr>
              <w:t>галузь</w:t>
            </w:r>
            <w:proofErr w:type="spellEnd"/>
            <w:r w:rsidRPr="00C25178">
              <w:rPr>
                <w:sz w:val="24"/>
              </w:rPr>
              <w:t xml:space="preserve"> </w:t>
            </w:r>
            <w:proofErr w:type="spellStart"/>
            <w:r w:rsidRPr="00C25178">
              <w:rPr>
                <w:sz w:val="24"/>
              </w:rPr>
              <w:t>міжнародного</w:t>
            </w:r>
            <w:proofErr w:type="spellEnd"/>
            <w:r w:rsidRPr="00C25178">
              <w:rPr>
                <w:sz w:val="24"/>
              </w:rPr>
              <w:t xml:space="preserve"> права</w:t>
            </w:r>
          </w:p>
        </w:tc>
        <w:tc>
          <w:tcPr>
            <w:tcW w:w="1985" w:type="dxa"/>
            <w:vAlign w:val="center"/>
          </w:tcPr>
          <w:p w:rsidR="00F31067" w:rsidRPr="00C25178" w:rsidRDefault="00F31067" w:rsidP="0015701D">
            <w:pPr>
              <w:jc w:val="center"/>
              <w:rPr>
                <w:sz w:val="24"/>
              </w:rPr>
            </w:pPr>
            <w:r w:rsidRPr="00C25178">
              <w:rPr>
                <w:sz w:val="24"/>
              </w:rPr>
              <w:t>1</w:t>
            </w:r>
          </w:p>
        </w:tc>
      </w:tr>
      <w:tr w:rsidR="00F31067" w:rsidRPr="00C25178" w:rsidTr="0015701D">
        <w:trPr>
          <w:jc w:val="center"/>
        </w:trPr>
        <w:tc>
          <w:tcPr>
            <w:tcW w:w="1277" w:type="dxa"/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/>
              <w:rPr>
                <w:sz w:val="24"/>
              </w:rPr>
            </w:pPr>
            <w:r w:rsidRPr="00C25178">
              <w:rPr>
                <w:sz w:val="24"/>
              </w:rPr>
              <w:t>9.</w:t>
            </w:r>
          </w:p>
        </w:tc>
        <w:tc>
          <w:tcPr>
            <w:tcW w:w="7087" w:type="dxa"/>
          </w:tcPr>
          <w:p w:rsidR="00F31067" w:rsidRPr="00C25178" w:rsidRDefault="00F31067" w:rsidP="0015701D">
            <w:pPr>
              <w:tabs>
                <w:tab w:val="left" w:pos="1134"/>
                <w:tab w:val="left" w:pos="6210"/>
              </w:tabs>
              <w:snapToGrid w:val="0"/>
              <w:ind w:right="125"/>
              <w:rPr>
                <w:sz w:val="24"/>
              </w:rPr>
            </w:pPr>
            <w:r w:rsidRPr="00C25178">
              <w:rPr>
                <w:sz w:val="24"/>
                <w:lang w:val="uk-UA"/>
              </w:rPr>
              <w:t>Міжнародно-правові механізми захисту прав людини</w:t>
            </w:r>
          </w:p>
        </w:tc>
        <w:tc>
          <w:tcPr>
            <w:tcW w:w="1985" w:type="dxa"/>
            <w:vAlign w:val="center"/>
          </w:tcPr>
          <w:p w:rsidR="00F31067" w:rsidRPr="00C25178" w:rsidRDefault="00F31067" w:rsidP="0015701D">
            <w:pPr>
              <w:jc w:val="center"/>
              <w:rPr>
                <w:sz w:val="24"/>
              </w:rPr>
            </w:pPr>
            <w:r w:rsidRPr="00C25178">
              <w:rPr>
                <w:sz w:val="24"/>
              </w:rPr>
              <w:t>1</w:t>
            </w:r>
          </w:p>
        </w:tc>
      </w:tr>
      <w:tr w:rsidR="00F31067" w:rsidRPr="00C25178" w:rsidTr="0015701D">
        <w:trPr>
          <w:jc w:val="center"/>
        </w:trPr>
        <w:tc>
          <w:tcPr>
            <w:tcW w:w="1277" w:type="dxa"/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/>
              <w:rPr>
                <w:sz w:val="24"/>
              </w:rPr>
            </w:pPr>
            <w:r w:rsidRPr="00C25178">
              <w:rPr>
                <w:sz w:val="24"/>
              </w:rPr>
              <w:lastRenderedPageBreak/>
              <w:t>10.</w:t>
            </w:r>
          </w:p>
        </w:tc>
        <w:tc>
          <w:tcPr>
            <w:tcW w:w="7087" w:type="dxa"/>
          </w:tcPr>
          <w:p w:rsidR="00F31067" w:rsidRPr="00C25178" w:rsidRDefault="00F31067" w:rsidP="0015701D">
            <w:pPr>
              <w:tabs>
                <w:tab w:val="left" w:pos="1134"/>
                <w:tab w:val="right" w:pos="1985"/>
              </w:tabs>
              <w:ind w:right="125"/>
              <w:rPr>
                <w:sz w:val="24"/>
                <w:lang w:val="uk-UA"/>
              </w:rPr>
            </w:pPr>
            <w:r w:rsidRPr="00C25178">
              <w:rPr>
                <w:sz w:val="24"/>
                <w:lang w:val="uk-UA"/>
              </w:rPr>
              <w:t xml:space="preserve">Регіональні системи </w:t>
            </w:r>
            <w:proofErr w:type="spellStart"/>
            <w:r w:rsidRPr="00C25178">
              <w:rPr>
                <w:sz w:val="24"/>
              </w:rPr>
              <w:t>захисту</w:t>
            </w:r>
            <w:proofErr w:type="spellEnd"/>
            <w:r w:rsidRPr="00C25178">
              <w:rPr>
                <w:sz w:val="24"/>
              </w:rPr>
              <w:t xml:space="preserve"> прав </w:t>
            </w:r>
            <w:proofErr w:type="spellStart"/>
            <w:r w:rsidRPr="00C25178">
              <w:rPr>
                <w:sz w:val="24"/>
              </w:rPr>
              <w:t>людини</w:t>
            </w:r>
            <w:proofErr w:type="spellEnd"/>
          </w:p>
        </w:tc>
        <w:tc>
          <w:tcPr>
            <w:tcW w:w="1985" w:type="dxa"/>
            <w:vAlign w:val="center"/>
          </w:tcPr>
          <w:p w:rsidR="00F31067" w:rsidRPr="00C25178" w:rsidRDefault="00F31067" w:rsidP="0015701D">
            <w:pPr>
              <w:jc w:val="center"/>
              <w:rPr>
                <w:sz w:val="24"/>
              </w:rPr>
            </w:pPr>
          </w:p>
        </w:tc>
      </w:tr>
      <w:tr w:rsidR="00F31067" w:rsidRPr="00C25178" w:rsidTr="0015701D">
        <w:trPr>
          <w:trHeight w:val="431"/>
          <w:jc w:val="center"/>
        </w:trPr>
        <w:tc>
          <w:tcPr>
            <w:tcW w:w="1277" w:type="dxa"/>
            <w:vAlign w:val="center"/>
          </w:tcPr>
          <w:p w:rsidR="00F31067" w:rsidRPr="00C25178" w:rsidRDefault="00F31067" w:rsidP="0015701D">
            <w:pPr>
              <w:tabs>
                <w:tab w:val="left" w:pos="1134"/>
              </w:tabs>
              <w:snapToGrid w:val="0"/>
              <w:ind w:right="125" w:firstLine="567"/>
              <w:jc w:val="center"/>
              <w:rPr>
                <w:b/>
                <w:sz w:val="24"/>
              </w:rPr>
            </w:pPr>
          </w:p>
        </w:tc>
        <w:tc>
          <w:tcPr>
            <w:tcW w:w="7087" w:type="dxa"/>
            <w:vAlign w:val="center"/>
          </w:tcPr>
          <w:p w:rsidR="00F31067" w:rsidRPr="00C25178" w:rsidRDefault="00F31067" w:rsidP="0015701D">
            <w:pPr>
              <w:pStyle w:val="6"/>
              <w:tabs>
                <w:tab w:val="left" w:pos="1134"/>
              </w:tabs>
              <w:snapToGrid w:val="0"/>
              <w:ind w:right="125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25178">
              <w:rPr>
                <w:rFonts w:ascii="Times New Roman" w:hAnsi="Times New Roman"/>
                <w:b w:val="0"/>
                <w:sz w:val="24"/>
                <w:szCs w:val="24"/>
              </w:rPr>
              <w:t>Разом</w:t>
            </w:r>
          </w:p>
        </w:tc>
        <w:tc>
          <w:tcPr>
            <w:tcW w:w="1985" w:type="dxa"/>
            <w:vAlign w:val="center"/>
          </w:tcPr>
          <w:p w:rsidR="00F31067" w:rsidRPr="00C25178" w:rsidRDefault="00F31067" w:rsidP="0015701D">
            <w:pPr>
              <w:jc w:val="center"/>
              <w:rPr>
                <w:sz w:val="24"/>
              </w:rPr>
            </w:pPr>
            <w:r w:rsidRPr="00C25178">
              <w:rPr>
                <w:sz w:val="24"/>
              </w:rPr>
              <w:t>6</w:t>
            </w:r>
          </w:p>
        </w:tc>
      </w:tr>
    </w:tbl>
    <w:p w:rsidR="00F31067" w:rsidRPr="00C25178" w:rsidRDefault="00F31067" w:rsidP="00F31067">
      <w:pPr>
        <w:ind w:left="7513" w:right="125" w:hanging="6946"/>
        <w:rPr>
          <w:sz w:val="24"/>
          <w:lang w:val="uk-UA"/>
        </w:rPr>
      </w:pPr>
      <w:r w:rsidRPr="00C25178">
        <w:rPr>
          <w:sz w:val="24"/>
          <w:lang w:val="uk-UA"/>
        </w:rPr>
        <w:t xml:space="preserve"> </w:t>
      </w:r>
    </w:p>
    <w:p w:rsidR="00F31067" w:rsidRPr="00C25178" w:rsidRDefault="00F31067" w:rsidP="00F31067">
      <w:pPr>
        <w:ind w:left="7513" w:right="125" w:hanging="6946"/>
        <w:jc w:val="center"/>
        <w:rPr>
          <w:b/>
          <w:sz w:val="24"/>
          <w:lang w:val="uk-UA"/>
        </w:rPr>
      </w:pPr>
      <w:r w:rsidRPr="00C25178">
        <w:rPr>
          <w:b/>
          <w:sz w:val="24"/>
          <w:lang w:val="uk-UA"/>
        </w:rPr>
        <w:t>Завдання для самостійного опрацювання</w:t>
      </w:r>
    </w:p>
    <w:p w:rsidR="00F31067" w:rsidRPr="00C25178" w:rsidRDefault="00F31067" w:rsidP="00F31067">
      <w:pPr>
        <w:shd w:val="clear" w:color="auto" w:fill="FFFFFF"/>
        <w:tabs>
          <w:tab w:val="left" w:pos="1134"/>
          <w:tab w:val="right" w:pos="1985"/>
        </w:tabs>
        <w:ind w:right="125" w:firstLine="567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Опрацюйте основні міжнародно-правові документи в галузі прав людини.</w:t>
      </w:r>
    </w:p>
    <w:p w:rsidR="00F31067" w:rsidRPr="00C25178" w:rsidRDefault="00F31067" w:rsidP="00F31067">
      <w:pPr>
        <w:ind w:left="567" w:right="125"/>
        <w:jc w:val="both"/>
        <w:rPr>
          <w:b/>
          <w:sz w:val="24"/>
          <w:lang w:val="uk-UA"/>
        </w:rPr>
      </w:pPr>
      <w:r w:rsidRPr="00C25178">
        <w:rPr>
          <w:sz w:val="24"/>
          <w:lang w:val="uk-UA"/>
        </w:rPr>
        <w:t>Для роботи з відповідними нормативно-правовими актами зверніться до джерел, зазначених у бібліографічному списку</w:t>
      </w:r>
    </w:p>
    <w:p w:rsidR="00F31067" w:rsidRPr="00C25178" w:rsidRDefault="00F31067" w:rsidP="00F31067">
      <w:pPr>
        <w:ind w:left="7513" w:right="125" w:hanging="6946"/>
        <w:rPr>
          <w:sz w:val="24"/>
          <w:lang w:val="uk-UA"/>
        </w:rPr>
      </w:pPr>
    </w:p>
    <w:p w:rsidR="00F31067" w:rsidRPr="00C25178" w:rsidRDefault="00F31067" w:rsidP="00F31067">
      <w:pPr>
        <w:ind w:left="142" w:right="125" w:firstLine="567"/>
        <w:jc w:val="center"/>
        <w:rPr>
          <w:b/>
          <w:sz w:val="24"/>
          <w:lang w:val="uk-UA"/>
        </w:rPr>
      </w:pPr>
      <w:r w:rsidRPr="00C25178">
        <w:rPr>
          <w:b/>
          <w:sz w:val="24"/>
          <w:lang w:val="uk-UA"/>
        </w:rPr>
        <w:t>Методи навчання</w:t>
      </w:r>
    </w:p>
    <w:p w:rsidR="00F31067" w:rsidRPr="00C25178" w:rsidRDefault="00F31067" w:rsidP="00F31067">
      <w:pPr>
        <w:ind w:right="125" w:firstLine="567"/>
        <w:jc w:val="both"/>
        <w:rPr>
          <w:sz w:val="24"/>
          <w:lang w:val="uk-UA"/>
        </w:rPr>
      </w:pPr>
      <w:r w:rsidRPr="00C25178">
        <w:rPr>
          <w:sz w:val="24"/>
        </w:rPr>
        <w:t xml:space="preserve">1. </w:t>
      </w:r>
      <w:proofErr w:type="spellStart"/>
      <w:r w:rsidRPr="00C25178">
        <w:rPr>
          <w:sz w:val="24"/>
        </w:rPr>
        <w:t>Словесн</w:t>
      </w:r>
      <w:proofErr w:type="spellEnd"/>
      <w:r w:rsidRPr="00C25178">
        <w:rPr>
          <w:sz w:val="24"/>
          <w:lang w:val="uk-UA"/>
        </w:rPr>
        <w:t xml:space="preserve">і </w:t>
      </w:r>
      <w:proofErr w:type="spellStart"/>
      <w:r w:rsidRPr="00C25178">
        <w:rPr>
          <w:sz w:val="24"/>
        </w:rPr>
        <w:t>методи</w:t>
      </w:r>
      <w:proofErr w:type="spellEnd"/>
      <w:r w:rsidRPr="00C25178">
        <w:rPr>
          <w:sz w:val="24"/>
          <w:lang w:val="uk-UA"/>
        </w:rPr>
        <w:t xml:space="preserve"> – лекція, бесіда (діалог, </w:t>
      </w:r>
      <w:proofErr w:type="spellStart"/>
      <w:r w:rsidRPr="00C25178">
        <w:rPr>
          <w:sz w:val="24"/>
          <w:lang w:val="uk-UA"/>
        </w:rPr>
        <w:t>розвязання</w:t>
      </w:r>
      <w:proofErr w:type="spellEnd"/>
      <w:r w:rsidRPr="00C25178">
        <w:rPr>
          <w:sz w:val="24"/>
          <w:lang w:val="uk-UA"/>
        </w:rPr>
        <w:t xml:space="preserve"> проблемної ситуації).</w:t>
      </w:r>
    </w:p>
    <w:p w:rsidR="00F31067" w:rsidRPr="00C25178" w:rsidRDefault="00F31067" w:rsidP="00F31067">
      <w:pPr>
        <w:ind w:right="125" w:firstLine="567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2. Наочні методи – ілюстрація (презентації, таблиці), демонстрація (практичні ситуації, фільми).</w:t>
      </w:r>
    </w:p>
    <w:p w:rsidR="00F31067" w:rsidRPr="00C25178" w:rsidRDefault="00F31067" w:rsidP="00F31067">
      <w:pPr>
        <w:ind w:right="125" w:firstLine="567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3. Практичні методи: вправи, задачі, есе на проблемні теми.</w:t>
      </w:r>
    </w:p>
    <w:p w:rsidR="00F31067" w:rsidRPr="00C25178" w:rsidRDefault="00F31067" w:rsidP="00F31067">
      <w:pPr>
        <w:ind w:right="125" w:firstLine="567"/>
        <w:jc w:val="center"/>
        <w:rPr>
          <w:b/>
          <w:sz w:val="24"/>
          <w:lang w:val="uk-UA"/>
        </w:rPr>
      </w:pPr>
    </w:p>
    <w:p w:rsidR="00F31067" w:rsidRPr="00C25178" w:rsidRDefault="00F31067" w:rsidP="00F31067">
      <w:pPr>
        <w:ind w:right="125" w:firstLine="567"/>
        <w:jc w:val="center"/>
        <w:rPr>
          <w:b/>
          <w:sz w:val="24"/>
          <w:lang w:val="uk-UA"/>
        </w:rPr>
      </w:pPr>
      <w:r w:rsidRPr="00C25178">
        <w:rPr>
          <w:b/>
          <w:sz w:val="24"/>
          <w:lang w:val="uk-UA"/>
        </w:rPr>
        <w:t>Методи контролю</w:t>
      </w:r>
    </w:p>
    <w:p w:rsidR="00F31067" w:rsidRPr="00C25178" w:rsidRDefault="00F31067" w:rsidP="00F31067">
      <w:pPr>
        <w:ind w:right="125" w:firstLine="567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1. Усний контроль: індивідуальне опитування, іспит.</w:t>
      </w:r>
    </w:p>
    <w:p w:rsidR="00F31067" w:rsidRPr="00C25178" w:rsidRDefault="00F31067" w:rsidP="00F31067">
      <w:pPr>
        <w:ind w:right="125" w:firstLine="567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2. Письмовий контроль: проміжний модульний контроль, есе, письмова частина іспиту.</w:t>
      </w:r>
    </w:p>
    <w:p w:rsidR="00F31067" w:rsidRPr="00C25178" w:rsidRDefault="00F31067" w:rsidP="00F31067">
      <w:pPr>
        <w:ind w:left="142" w:right="125" w:firstLine="425"/>
        <w:jc w:val="center"/>
        <w:rPr>
          <w:b/>
          <w:sz w:val="24"/>
          <w:lang w:val="uk-UA"/>
        </w:rPr>
      </w:pPr>
    </w:p>
    <w:p w:rsidR="00F31067" w:rsidRPr="00C25178" w:rsidRDefault="00F31067" w:rsidP="00F31067">
      <w:pPr>
        <w:ind w:left="142" w:right="125" w:firstLine="425"/>
        <w:jc w:val="center"/>
        <w:rPr>
          <w:b/>
          <w:bCs/>
          <w:sz w:val="24"/>
          <w:lang w:val="uk-UA"/>
        </w:rPr>
      </w:pPr>
      <w:r w:rsidRPr="00C25178">
        <w:rPr>
          <w:b/>
          <w:bCs/>
          <w:sz w:val="24"/>
          <w:lang w:val="uk-UA"/>
        </w:rPr>
        <w:t>Шкала оцінювання: національна та ECTS</w:t>
      </w:r>
    </w:p>
    <w:tbl>
      <w:tblPr>
        <w:tblW w:w="9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1357"/>
        <w:gridCol w:w="3642"/>
        <w:gridCol w:w="2694"/>
      </w:tblGrid>
      <w:tr w:rsidR="00F31067" w:rsidRPr="00C25178" w:rsidTr="0015701D">
        <w:trPr>
          <w:trHeight w:val="450"/>
          <w:jc w:val="center"/>
        </w:trPr>
        <w:tc>
          <w:tcPr>
            <w:tcW w:w="2137" w:type="dxa"/>
            <w:vMerge w:val="restart"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Оцінка ECTS</w:t>
            </w:r>
          </w:p>
        </w:tc>
        <w:tc>
          <w:tcPr>
            <w:tcW w:w="6336" w:type="dxa"/>
            <w:gridSpan w:val="2"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Оцінка за національною шкалою</w:t>
            </w:r>
          </w:p>
        </w:tc>
      </w:tr>
      <w:tr w:rsidR="00F31067" w:rsidRPr="00C25178" w:rsidTr="0015701D">
        <w:trPr>
          <w:trHeight w:val="450"/>
          <w:jc w:val="center"/>
        </w:trPr>
        <w:tc>
          <w:tcPr>
            <w:tcW w:w="2137" w:type="dxa"/>
            <w:vMerge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57" w:type="dxa"/>
            <w:vMerge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42" w:type="dxa"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694" w:type="dxa"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для заліку</w:t>
            </w:r>
          </w:p>
        </w:tc>
      </w:tr>
      <w:tr w:rsidR="00F31067" w:rsidRPr="00C25178" w:rsidTr="0015701D">
        <w:trPr>
          <w:jc w:val="center"/>
        </w:trPr>
        <w:tc>
          <w:tcPr>
            <w:tcW w:w="2137" w:type="dxa"/>
            <w:vAlign w:val="center"/>
          </w:tcPr>
          <w:p w:rsidR="00F31067" w:rsidRPr="00C25178" w:rsidRDefault="00F31067" w:rsidP="0015701D">
            <w:pPr>
              <w:ind w:left="180"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90 – 100</w:t>
            </w:r>
          </w:p>
        </w:tc>
        <w:tc>
          <w:tcPr>
            <w:tcW w:w="1357" w:type="dxa"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3642" w:type="dxa"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відмінно</w:t>
            </w:r>
          </w:p>
        </w:tc>
        <w:tc>
          <w:tcPr>
            <w:tcW w:w="2694" w:type="dxa"/>
            <w:vMerge w:val="restart"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</w:p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</w:p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зараховано</w:t>
            </w:r>
          </w:p>
        </w:tc>
      </w:tr>
      <w:tr w:rsidR="00F31067" w:rsidRPr="00C25178" w:rsidTr="0015701D">
        <w:trPr>
          <w:trHeight w:val="194"/>
          <w:jc w:val="center"/>
        </w:trPr>
        <w:tc>
          <w:tcPr>
            <w:tcW w:w="2137" w:type="dxa"/>
            <w:vAlign w:val="center"/>
          </w:tcPr>
          <w:p w:rsidR="00F31067" w:rsidRPr="00C25178" w:rsidRDefault="00F31067" w:rsidP="0015701D">
            <w:pPr>
              <w:ind w:left="180"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82-89</w:t>
            </w:r>
          </w:p>
        </w:tc>
        <w:tc>
          <w:tcPr>
            <w:tcW w:w="1357" w:type="dxa"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В</w:t>
            </w:r>
          </w:p>
        </w:tc>
        <w:tc>
          <w:tcPr>
            <w:tcW w:w="3642" w:type="dxa"/>
            <w:vMerge w:val="restart"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добре</w:t>
            </w:r>
          </w:p>
        </w:tc>
        <w:tc>
          <w:tcPr>
            <w:tcW w:w="2694" w:type="dxa"/>
            <w:vMerge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31067" w:rsidRPr="00C25178" w:rsidTr="0015701D">
        <w:trPr>
          <w:jc w:val="center"/>
        </w:trPr>
        <w:tc>
          <w:tcPr>
            <w:tcW w:w="2137" w:type="dxa"/>
            <w:vAlign w:val="center"/>
          </w:tcPr>
          <w:p w:rsidR="00F31067" w:rsidRPr="00C25178" w:rsidRDefault="00574487" w:rsidP="0015701D">
            <w:pPr>
              <w:ind w:left="180" w:right="12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75-82</w:t>
            </w:r>
          </w:p>
        </w:tc>
        <w:tc>
          <w:tcPr>
            <w:tcW w:w="1357" w:type="dxa"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С</w:t>
            </w:r>
          </w:p>
        </w:tc>
        <w:tc>
          <w:tcPr>
            <w:tcW w:w="3642" w:type="dxa"/>
            <w:vMerge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31067" w:rsidRPr="00C25178" w:rsidTr="0015701D">
        <w:trPr>
          <w:jc w:val="center"/>
        </w:trPr>
        <w:tc>
          <w:tcPr>
            <w:tcW w:w="2137" w:type="dxa"/>
            <w:vAlign w:val="center"/>
          </w:tcPr>
          <w:p w:rsidR="00F31067" w:rsidRPr="00C25178" w:rsidRDefault="00574487" w:rsidP="00574487">
            <w:pPr>
              <w:ind w:left="180" w:right="12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68-74</w:t>
            </w:r>
          </w:p>
        </w:tc>
        <w:tc>
          <w:tcPr>
            <w:tcW w:w="1357" w:type="dxa"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D</w:t>
            </w:r>
          </w:p>
        </w:tc>
        <w:tc>
          <w:tcPr>
            <w:tcW w:w="3642" w:type="dxa"/>
            <w:vMerge w:val="restart"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задовільно</w:t>
            </w:r>
          </w:p>
        </w:tc>
        <w:tc>
          <w:tcPr>
            <w:tcW w:w="2694" w:type="dxa"/>
            <w:vMerge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31067" w:rsidRPr="00C25178" w:rsidTr="0015701D">
        <w:trPr>
          <w:jc w:val="center"/>
        </w:trPr>
        <w:tc>
          <w:tcPr>
            <w:tcW w:w="2137" w:type="dxa"/>
            <w:vAlign w:val="center"/>
          </w:tcPr>
          <w:p w:rsidR="00F31067" w:rsidRPr="00C25178" w:rsidRDefault="00574487" w:rsidP="0015701D">
            <w:pPr>
              <w:ind w:left="180" w:right="12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60-68</w:t>
            </w:r>
          </w:p>
        </w:tc>
        <w:tc>
          <w:tcPr>
            <w:tcW w:w="1357" w:type="dxa"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Е</w:t>
            </w:r>
          </w:p>
        </w:tc>
        <w:tc>
          <w:tcPr>
            <w:tcW w:w="3642" w:type="dxa"/>
            <w:vMerge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31067" w:rsidRPr="00C25178" w:rsidTr="0015701D">
        <w:trPr>
          <w:jc w:val="center"/>
        </w:trPr>
        <w:tc>
          <w:tcPr>
            <w:tcW w:w="2137" w:type="dxa"/>
            <w:vAlign w:val="center"/>
          </w:tcPr>
          <w:p w:rsidR="00F31067" w:rsidRPr="00C25178" w:rsidRDefault="00F31067" w:rsidP="0015701D">
            <w:pPr>
              <w:ind w:left="180"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35-59</w:t>
            </w:r>
          </w:p>
        </w:tc>
        <w:tc>
          <w:tcPr>
            <w:tcW w:w="1357" w:type="dxa"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FX</w:t>
            </w:r>
          </w:p>
        </w:tc>
        <w:tc>
          <w:tcPr>
            <w:tcW w:w="3642" w:type="dxa"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не зараховано з можливістю повторного складання</w:t>
            </w:r>
          </w:p>
        </w:tc>
      </w:tr>
      <w:tr w:rsidR="00F31067" w:rsidRPr="00C25178" w:rsidTr="0015701D">
        <w:trPr>
          <w:trHeight w:val="708"/>
          <w:jc w:val="center"/>
        </w:trPr>
        <w:tc>
          <w:tcPr>
            <w:tcW w:w="2137" w:type="dxa"/>
            <w:vAlign w:val="center"/>
          </w:tcPr>
          <w:p w:rsidR="00F31067" w:rsidRPr="00C25178" w:rsidRDefault="00F31067" w:rsidP="0015701D">
            <w:pPr>
              <w:ind w:left="180"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0-34</w:t>
            </w:r>
          </w:p>
        </w:tc>
        <w:tc>
          <w:tcPr>
            <w:tcW w:w="1357" w:type="dxa"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F</w:t>
            </w:r>
          </w:p>
        </w:tc>
        <w:tc>
          <w:tcPr>
            <w:tcW w:w="3642" w:type="dxa"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  <w:vAlign w:val="center"/>
          </w:tcPr>
          <w:p w:rsidR="00F31067" w:rsidRPr="00C25178" w:rsidRDefault="00F31067" w:rsidP="0015701D">
            <w:pPr>
              <w:ind w:right="125"/>
              <w:jc w:val="center"/>
              <w:rPr>
                <w:sz w:val="20"/>
                <w:szCs w:val="20"/>
                <w:lang w:val="uk-UA"/>
              </w:rPr>
            </w:pPr>
            <w:r w:rsidRPr="00C25178">
              <w:rPr>
                <w:sz w:val="20"/>
                <w:szCs w:val="20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F31067" w:rsidRPr="00C25178" w:rsidRDefault="00F31067" w:rsidP="00F31067">
      <w:pPr>
        <w:shd w:val="clear" w:color="auto" w:fill="FFFFFF"/>
        <w:ind w:right="125"/>
        <w:jc w:val="right"/>
        <w:rPr>
          <w:spacing w:val="-4"/>
          <w:sz w:val="24"/>
          <w:lang w:val="uk-UA"/>
        </w:rPr>
      </w:pPr>
    </w:p>
    <w:p w:rsidR="00F31067" w:rsidRPr="00C25178" w:rsidRDefault="00F31067" w:rsidP="00F31067">
      <w:pPr>
        <w:shd w:val="clear" w:color="auto" w:fill="FFFFFF"/>
        <w:ind w:right="125" w:firstLine="567"/>
        <w:jc w:val="center"/>
        <w:rPr>
          <w:b/>
          <w:sz w:val="24"/>
        </w:rPr>
      </w:pPr>
      <w:r>
        <w:rPr>
          <w:b/>
          <w:sz w:val="24"/>
          <w:lang w:val="uk-UA"/>
        </w:rPr>
        <w:br w:type="page"/>
      </w:r>
      <w:proofErr w:type="spellStart"/>
      <w:r w:rsidRPr="00C25178">
        <w:rPr>
          <w:b/>
          <w:sz w:val="24"/>
        </w:rPr>
        <w:lastRenderedPageBreak/>
        <w:t>Питання</w:t>
      </w:r>
      <w:proofErr w:type="spellEnd"/>
      <w:r w:rsidRPr="00C25178">
        <w:rPr>
          <w:b/>
          <w:sz w:val="24"/>
        </w:rPr>
        <w:t xml:space="preserve"> для п</w:t>
      </w:r>
      <w:r w:rsidRPr="00C25178">
        <w:rPr>
          <w:b/>
          <w:sz w:val="24"/>
          <w:lang w:val="uk-UA"/>
        </w:rPr>
        <w:t>і</w:t>
      </w:r>
      <w:proofErr w:type="spellStart"/>
      <w:r w:rsidRPr="00C25178">
        <w:rPr>
          <w:b/>
          <w:sz w:val="24"/>
        </w:rPr>
        <w:t>дсумкового</w:t>
      </w:r>
      <w:proofErr w:type="spellEnd"/>
      <w:r w:rsidRPr="00C25178">
        <w:rPr>
          <w:b/>
          <w:sz w:val="24"/>
        </w:rPr>
        <w:t xml:space="preserve"> модульного контролю </w:t>
      </w:r>
      <w:r w:rsidRPr="00C25178">
        <w:rPr>
          <w:b/>
          <w:sz w:val="24"/>
          <w:lang w:val="uk-UA"/>
        </w:rPr>
        <w:t xml:space="preserve">з курсу </w:t>
      </w:r>
      <w:r w:rsidRPr="00C25178">
        <w:rPr>
          <w:b/>
          <w:sz w:val="24"/>
        </w:rPr>
        <w:t>“</w:t>
      </w:r>
      <w:proofErr w:type="spellStart"/>
      <w:r>
        <w:rPr>
          <w:b/>
          <w:sz w:val="24"/>
        </w:rPr>
        <w:t>Захист</w:t>
      </w:r>
      <w:proofErr w:type="spellEnd"/>
      <w:r>
        <w:rPr>
          <w:b/>
          <w:sz w:val="24"/>
        </w:rPr>
        <w:t xml:space="preserve"> </w:t>
      </w:r>
      <w:r w:rsidRPr="00C25178">
        <w:rPr>
          <w:b/>
          <w:sz w:val="24"/>
          <w:lang w:val="uk-UA"/>
        </w:rPr>
        <w:t>прав людини</w:t>
      </w:r>
      <w:r w:rsidRPr="00C25178">
        <w:rPr>
          <w:b/>
          <w:sz w:val="24"/>
        </w:rPr>
        <w:t>”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Місце теорії прав людини в системі юридичних наук; значення та актуальність теорії прав людини;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 xml:space="preserve">Основні теоретико-правові підходи до розуміння прав людини; Переваги та недоліки </w:t>
      </w:r>
      <w:proofErr w:type="spellStart"/>
      <w:r w:rsidRPr="00C25178">
        <w:rPr>
          <w:sz w:val="24"/>
          <w:lang w:val="uk-UA"/>
        </w:rPr>
        <w:t>природноправового</w:t>
      </w:r>
      <w:proofErr w:type="spellEnd"/>
      <w:r w:rsidRPr="00C25178">
        <w:rPr>
          <w:sz w:val="24"/>
          <w:lang w:val="uk-UA"/>
        </w:rPr>
        <w:t xml:space="preserve"> і позитивістського підходів у механізмі реалізації прав людини;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Права людини і цивілізація;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Права людини і проблема культурного релятивізму;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Поняття та характеристика прав людини;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Поняття та характеристика прав громадянина;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Генезис прав людини (епоха Античності, Середньовіччя та Нового часу; характеристика розвитку інституту прав людини в сучасний період);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Співвідношення категорій “права” та “свободи” людини і громадянина, їх взаємозв’язок із категорією обов’язків;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Підстави розрізнення прав людини та прав громадянина і відповідних статусів у позитивному праві;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Розрізнення статусу людини і громадянина за міжнародним правом та національним законодавством;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Класифікація прав людини (позитивні і негативні права; класифікація за сферами життєдіяльності); фундаментальні (основні) та нефундаментальні (додаткові) права особи, їх взаємозв’язок та відмінність;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Права першого покоління;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Права другого покоління;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Права третього покоління;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Поняття та структура правового статусу людини і громадянина;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Види правових статусів;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Позитивні (юридичні) права особи як елемент правового статусу;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Підстави обмежень прав та свобод особи;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Обмеження прав та свобод особи за національним законодавством;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Права та свободи людини та громадянина в умовах надзвичайного та воєнного стану;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</w:rPr>
      </w:pPr>
      <w:r w:rsidRPr="00C25178">
        <w:rPr>
          <w:sz w:val="24"/>
          <w:lang w:val="uk-UA"/>
        </w:rPr>
        <w:t>Поняття соціально-правового механізму забезпечення основних прав та свобод людини і громадянина, його структура;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</w:rPr>
      </w:pPr>
      <w:r w:rsidRPr="00C25178">
        <w:rPr>
          <w:sz w:val="24"/>
          <w:lang w:val="uk-UA"/>
        </w:rPr>
        <w:t>Гарантії прав та свобод людини і громадянина в Україні; ю</w:t>
      </w:r>
      <w:proofErr w:type="spellStart"/>
      <w:r w:rsidRPr="00C25178">
        <w:rPr>
          <w:sz w:val="24"/>
        </w:rPr>
        <w:t>ридичні</w:t>
      </w:r>
      <w:proofErr w:type="spellEnd"/>
      <w:r w:rsidRPr="00C25178">
        <w:rPr>
          <w:sz w:val="24"/>
        </w:rPr>
        <w:t xml:space="preserve"> </w:t>
      </w:r>
      <w:proofErr w:type="spellStart"/>
      <w:r w:rsidRPr="00C25178">
        <w:rPr>
          <w:sz w:val="24"/>
        </w:rPr>
        <w:t>гарантії</w:t>
      </w:r>
      <w:proofErr w:type="spellEnd"/>
      <w:r w:rsidRPr="00C25178">
        <w:rPr>
          <w:sz w:val="24"/>
        </w:rPr>
        <w:t xml:space="preserve"> прав та свобод </w:t>
      </w:r>
      <w:r w:rsidRPr="00C25178">
        <w:rPr>
          <w:sz w:val="24"/>
          <w:lang w:val="uk-UA"/>
        </w:rPr>
        <w:t>особи;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Соціально-правовий механізм забезпечення прав людини в Україні;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Органи державної влади України в механізмі забезпечення основних прав та свобод людини і громадянина;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Судовий захист прав особи в механізмі забезпечення її основних прав;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proofErr w:type="spellStart"/>
      <w:r w:rsidRPr="00C25178">
        <w:rPr>
          <w:sz w:val="24"/>
          <w:lang w:val="uk-UA"/>
        </w:rPr>
        <w:t>Юридико</w:t>
      </w:r>
      <w:proofErr w:type="spellEnd"/>
      <w:r w:rsidRPr="00C25178">
        <w:rPr>
          <w:sz w:val="24"/>
          <w:lang w:val="uk-UA"/>
        </w:rPr>
        <w:t>-технічні недоліки вітчизняного законодавства про права людини і громадянина;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Міжнародно-правові механізми захисту прав людини;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bCs/>
          <w:sz w:val="24"/>
          <w:lang w:val="uk-UA"/>
        </w:rPr>
        <w:t xml:space="preserve">Поява і розвиток </w:t>
      </w:r>
      <w:r w:rsidRPr="00C25178">
        <w:rPr>
          <w:sz w:val="24"/>
          <w:lang w:val="uk-UA"/>
        </w:rPr>
        <w:t>сучасної системи міжнародного захисту прав людини;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Загальна декларація про права людини;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Пакт про економічні, соціальні та культурні права;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Пакт про громадянські і політичні права;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Комітет ООН з прав людини, повноваження, організація діяльності;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Завдання та принципи міжнародного захисту прав людини;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bCs/>
          <w:sz w:val="24"/>
          <w:lang w:val="uk-UA"/>
        </w:rPr>
        <w:t>Механізм захисту прав людини в рамках ООН: загальна характеристика;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bCs/>
          <w:sz w:val="24"/>
          <w:lang w:val="uk-UA"/>
        </w:rPr>
        <w:t>Органи ООН, що сприяють захисту прав людини;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Комісія ООН з прав людини</w:t>
      </w:r>
      <w:r w:rsidRPr="00C25178">
        <w:rPr>
          <w:sz w:val="24"/>
        </w:rPr>
        <w:t xml:space="preserve">: </w:t>
      </w:r>
      <w:proofErr w:type="spellStart"/>
      <w:r w:rsidRPr="00C25178">
        <w:rPr>
          <w:sz w:val="24"/>
        </w:rPr>
        <w:t>компетенція</w:t>
      </w:r>
      <w:proofErr w:type="spellEnd"/>
      <w:r w:rsidRPr="00C25178">
        <w:rPr>
          <w:sz w:val="24"/>
        </w:rPr>
        <w:t xml:space="preserve">, </w:t>
      </w:r>
      <w:proofErr w:type="spellStart"/>
      <w:r w:rsidRPr="00C25178">
        <w:rPr>
          <w:sz w:val="24"/>
        </w:rPr>
        <w:t>організація</w:t>
      </w:r>
      <w:proofErr w:type="spellEnd"/>
      <w:r w:rsidRPr="00C25178">
        <w:rPr>
          <w:sz w:val="24"/>
        </w:rPr>
        <w:t xml:space="preserve"> </w:t>
      </w:r>
      <w:proofErr w:type="spellStart"/>
      <w:r w:rsidRPr="00C25178">
        <w:rPr>
          <w:sz w:val="24"/>
        </w:rPr>
        <w:t>діяльності</w:t>
      </w:r>
      <w:proofErr w:type="spellEnd"/>
      <w:r w:rsidRPr="00C25178">
        <w:rPr>
          <w:sz w:val="24"/>
          <w:lang w:val="uk-UA"/>
        </w:rPr>
        <w:t>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bCs/>
          <w:sz w:val="24"/>
          <w:lang w:val="uk-UA"/>
        </w:rPr>
        <w:t>Міжнародна Конвенція з ліквідації усіх форм расової дискримінації;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bCs/>
          <w:sz w:val="24"/>
          <w:lang w:val="uk-UA"/>
        </w:rPr>
        <w:lastRenderedPageBreak/>
        <w:t>Конвенція проти тортур та інших форм жорстокого, нелюдського або принизливого поводження;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bCs/>
          <w:sz w:val="24"/>
          <w:lang w:val="uk-UA"/>
        </w:rPr>
        <w:t>Загальна характеристика регіональних механізмів захисту прав людини;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bCs/>
          <w:sz w:val="24"/>
          <w:lang w:val="uk-UA"/>
        </w:rPr>
        <w:t>Міжамериканський механізм захисту прав людини;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bCs/>
          <w:sz w:val="24"/>
          <w:lang w:val="uk-UA"/>
        </w:rPr>
        <w:t>Африканська система захисту прав людини;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Європейська система захисту прав людини;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Європейська Конвенція про захист прав людини та основних свобод. Роль Європейського Суду в її реалізації;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Реформа Європейського Суду 1998 р.;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Компетенція, організація та процедура діяльності Європейського Суду;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Порядок звернення фізичних осіб до Європейського Суду; умови прийнятності справи;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Роль Комітету Міністрів у діяльності Суду;</w:t>
      </w:r>
    </w:p>
    <w:p w:rsidR="00F31067" w:rsidRPr="00C25178" w:rsidRDefault="00F31067" w:rsidP="00F31067">
      <w:pPr>
        <w:numPr>
          <w:ilvl w:val="0"/>
          <w:numId w:val="5"/>
        </w:numPr>
        <w:shd w:val="clear" w:color="auto" w:fill="FFFFFF"/>
        <w:tabs>
          <w:tab w:val="num" w:pos="1701"/>
        </w:tabs>
        <w:ind w:right="125"/>
        <w:jc w:val="both"/>
        <w:rPr>
          <w:sz w:val="24"/>
        </w:rPr>
      </w:pPr>
      <w:r w:rsidRPr="00C25178">
        <w:rPr>
          <w:sz w:val="24"/>
          <w:lang w:val="uk-UA"/>
        </w:rPr>
        <w:t>Вплив правосуддя Європейського Суду на вітчизняне судочинство.</w:t>
      </w:r>
    </w:p>
    <w:p w:rsidR="00F31067" w:rsidRPr="00C25178" w:rsidRDefault="00F31067" w:rsidP="00F31067">
      <w:pPr>
        <w:shd w:val="clear" w:color="auto" w:fill="FFFFFF"/>
        <w:ind w:right="125"/>
        <w:jc w:val="center"/>
        <w:rPr>
          <w:b/>
          <w:sz w:val="24"/>
        </w:rPr>
      </w:pPr>
    </w:p>
    <w:p w:rsidR="00F31067" w:rsidRPr="00C25178" w:rsidRDefault="00F31067" w:rsidP="00F31067">
      <w:pPr>
        <w:shd w:val="clear" w:color="auto" w:fill="FFFFFF"/>
        <w:ind w:right="125"/>
        <w:jc w:val="center"/>
        <w:rPr>
          <w:b/>
          <w:sz w:val="24"/>
          <w:lang w:val="uk-UA"/>
        </w:rPr>
      </w:pPr>
      <w:proofErr w:type="spellStart"/>
      <w:r w:rsidRPr="00C25178">
        <w:rPr>
          <w:b/>
          <w:sz w:val="24"/>
        </w:rPr>
        <w:t>Бібліографія</w:t>
      </w:r>
      <w:proofErr w:type="spellEnd"/>
      <w:r w:rsidRPr="00C25178">
        <w:rPr>
          <w:b/>
          <w:sz w:val="24"/>
        </w:rPr>
        <w:t xml:space="preserve"> </w:t>
      </w:r>
      <w:proofErr w:type="gramStart"/>
      <w:r w:rsidRPr="00C25178">
        <w:rPr>
          <w:b/>
          <w:sz w:val="24"/>
        </w:rPr>
        <w:t>до курсу</w:t>
      </w:r>
      <w:proofErr w:type="gramEnd"/>
    </w:p>
    <w:p w:rsidR="00F31067" w:rsidRPr="00C25178" w:rsidRDefault="00F31067" w:rsidP="00F31067">
      <w:pPr>
        <w:tabs>
          <w:tab w:val="left" w:pos="360"/>
          <w:tab w:val="left" w:pos="1134"/>
          <w:tab w:val="left" w:pos="5940"/>
          <w:tab w:val="left" w:pos="7020"/>
        </w:tabs>
        <w:ind w:right="125" w:firstLine="567"/>
        <w:jc w:val="both"/>
        <w:rPr>
          <w:b/>
          <w:sz w:val="24"/>
        </w:rPr>
      </w:pPr>
      <w:r w:rsidRPr="00C25178">
        <w:rPr>
          <w:b/>
          <w:sz w:val="24"/>
        </w:rPr>
        <w:t>Но</w:t>
      </w:r>
      <w:r w:rsidRPr="00C25178">
        <w:rPr>
          <w:b/>
          <w:sz w:val="24"/>
          <w:lang w:val="uk-UA"/>
        </w:rPr>
        <w:t>р</w:t>
      </w:r>
      <w:proofErr w:type="spellStart"/>
      <w:r w:rsidRPr="00C25178">
        <w:rPr>
          <w:b/>
          <w:sz w:val="24"/>
        </w:rPr>
        <w:t>мативно-правові</w:t>
      </w:r>
      <w:proofErr w:type="spellEnd"/>
      <w:r w:rsidRPr="00C25178">
        <w:rPr>
          <w:b/>
          <w:sz w:val="24"/>
        </w:rPr>
        <w:t xml:space="preserve"> </w:t>
      </w:r>
      <w:proofErr w:type="spellStart"/>
      <w:r w:rsidRPr="00C25178">
        <w:rPr>
          <w:b/>
          <w:sz w:val="24"/>
        </w:rPr>
        <w:t>акти</w:t>
      </w:r>
      <w:proofErr w:type="spellEnd"/>
      <w:r w:rsidRPr="00C25178">
        <w:rPr>
          <w:b/>
          <w:sz w:val="24"/>
        </w:rPr>
        <w:t xml:space="preserve"> та </w:t>
      </w:r>
      <w:proofErr w:type="spellStart"/>
      <w:r w:rsidRPr="00C25178">
        <w:rPr>
          <w:b/>
          <w:sz w:val="24"/>
        </w:rPr>
        <w:t>документи</w:t>
      </w:r>
      <w:proofErr w:type="spellEnd"/>
      <w:r w:rsidRPr="00C25178">
        <w:rPr>
          <w:b/>
          <w:sz w:val="24"/>
        </w:rPr>
        <w:t>:</w:t>
      </w:r>
    </w:p>
    <w:p w:rsidR="00F31067" w:rsidRPr="00C25178" w:rsidRDefault="00F31067" w:rsidP="00F31067">
      <w:pPr>
        <w:widowControl w:val="0"/>
        <w:numPr>
          <w:ilvl w:val="0"/>
          <w:numId w:val="3"/>
        </w:numPr>
        <w:tabs>
          <w:tab w:val="left" w:pos="1080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t xml:space="preserve">Акт о </w:t>
      </w:r>
      <w:proofErr w:type="spellStart"/>
      <w:r w:rsidRPr="00C25178">
        <w:rPr>
          <w:snapToGrid w:val="0"/>
          <w:sz w:val="24"/>
          <w:lang w:val="uk-UA"/>
        </w:rPr>
        <w:t>лучшем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обеспечении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свободы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подданного</w:t>
      </w:r>
      <w:proofErr w:type="spellEnd"/>
      <w:r w:rsidRPr="00C25178">
        <w:rPr>
          <w:snapToGrid w:val="0"/>
          <w:sz w:val="24"/>
          <w:lang w:val="uk-UA"/>
        </w:rPr>
        <w:t xml:space="preserve"> и </w:t>
      </w:r>
      <w:proofErr w:type="spellStart"/>
      <w:r w:rsidRPr="00C25178">
        <w:rPr>
          <w:snapToGrid w:val="0"/>
          <w:sz w:val="24"/>
          <w:lang w:val="uk-UA"/>
        </w:rPr>
        <w:t>предупреждении</w:t>
      </w:r>
      <w:proofErr w:type="spellEnd"/>
      <w:r w:rsidRPr="00C25178">
        <w:rPr>
          <w:snapToGrid w:val="0"/>
          <w:sz w:val="24"/>
          <w:lang w:val="uk-UA"/>
        </w:rPr>
        <w:t xml:space="preserve"> заточений за морями // </w:t>
      </w:r>
      <w:proofErr w:type="spellStart"/>
      <w:r w:rsidRPr="00C25178">
        <w:rPr>
          <w:snapToGrid w:val="0"/>
          <w:sz w:val="24"/>
          <w:lang w:val="uk-UA"/>
        </w:rPr>
        <w:t>Международные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акты</w:t>
      </w:r>
      <w:proofErr w:type="spellEnd"/>
      <w:r w:rsidRPr="00C25178">
        <w:rPr>
          <w:snapToGrid w:val="0"/>
          <w:sz w:val="24"/>
          <w:lang w:val="uk-UA"/>
        </w:rPr>
        <w:t xml:space="preserve"> о правах </w:t>
      </w:r>
      <w:proofErr w:type="spellStart"/>
      <w:r w:rsidRPr="00C25178">
        <w:rPr>
          <w:snapToGrid w:val="0"/>
          <w:sz w:val="24"/>
          <w:lang w:val="uk-UA"/>
        </w:rPr>
        <w:t>человека</w:t>
      </w:r>
      <w:proofErr w:type="spellEnd"/>
      <w:r w:rsidRPr="00C25178">
        <w:rPr>
          <w:snapToGrid w:val="0"/>
          <w:sz w:val="24"/>
          <w:lang w:val="uk-UA"/>
        </w:rPr>
        <w:t xml:space="preserve">. </w:t>
      </w:r>
      <w:proofErr w:type="spellStart"/>
      <w:r w:rsidRPr="00C25178">
        <w:rPr>
          <w:snapToGrid w:val="0"/>
          <w:sz w:val="24"/>
          <w:lang w:val="uk-UA"/>
        </w:rPr>
        <w:t>Сборник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документов</w:t>
      </w:r>
      <w:proofErr w:type="spellEnd"/>
      <w:r w:rsidRPr="00C25178">
        <w:rPr>
          <w:snapToGrid w:val="0"/>
          <w:sz w:val="24"/>
          <w:lang w:val="uk-UA"/>
        </w:rPr>
        <w:t>. – М.: НОРМА-ИНФРА.М, 2000. – 784 с.</w:t>
      </w:r>
    </w:p>
    <w:p w:rsidR="00F31067" w:rsidRPr="00C25178" w:rsidRDefault="00F31067" w:rsidP="00F31067">
      <w:pPr>
        <w:widowControl w:val="0"/>
        <w:numPr>
          <w:ilvl w:val="0"/>
          <w:numId w:val="3"/>
        </w:numPr>
        <w:tabs>
          <w:tab w:val="left" w:pos="540"/>
          <w:tab w:val="left" w:pos="1080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Американская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Конвенция</w:t>
      </w:r>
      <w:proofErr w:type="spellEnd"/>
      <w:r w:rsidRPr="00C25178">
        <w:rPr>
          <w:snapToGrid w:val="0"/>
          <w:sz w:val="24"/>
          <w:lang w:val="uk-UA"/>
        </w:rPr>
        <w:t xml:space="preserve"> о правах </w:t>
      </w:r>
      <w:proofErr w:type="spellStart"/>
      <w:r w:rsidRPr="00C25178">
        <w:rPr>
          <w:snapToGrid w:val="0"/>
          <w:sz w:val="24"/>
          <w:lang w:val="uk-UA"/>
        </w:rPr>
        <w:t>человека</w:t>
      </w:r>
      <w:proofErr w:type="spellEnd"/>
      <w:r w:rsidRPr="00C25178">
        <w:rPr>
          <w:snapToGrid w:val="0"/>
          <w:sz w:val="24"/>
          <w:lang w:val="uk-UA"/>
        </w:rPr>
        <w:t xml:space="preserve"> // </w:t>
      </w:r>
      <w:proofErr w:type="spellStart"/>
      <w:r w:rsidRPr="00C25178">
        <w:rPr>
          <w:snapToGrid w:val="0"/>
          <w:sz w:val="24"/>
          <w:lang w:val="uk-UA"/>
        </w:rPr>
        <w:t>Международные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акты</w:t>
      </w:r>
      <w:proofErr w:type="spellEnd"/>
      <w:r w:rsidRPr="00C25178">
        <w:rPr>
          <w:snapToGrid w:val="0"/>
          <w:sz w:val="24"/>
          <w:lang w:val="uk-UA"/>
        </w:rPr>
        <w:t xml:space="preserve"> о правах </w:t>
      </w:r>
      <w:proofErr w:type="spellStart"/>
      <w:r w:rsidRPr="00C25178">
        <w:rPr>
          <w:snapToGrid w:val="0"/>
          <w:sz w:val="24"/>
          <w:lang w:val="uk-UA"/>
        </w:rPr>
        <w:t>человека</w:t>
      </w:r>
      <w:proofErr w:type="spellEnd"/>
      <w:r w:rsidRPr="00C25178">
        <w:rPr>
          <w:snapToGrid w:val="0"/>
          <w:sz w:val="24"/>
          <w:lang w:val="uk-UA"/>
        </w:rPr>
        <w:t xml:space="preserve">. </w:t>
      </w:r>
      <w:proofErr w:type="spellStart"/>
      <w:r w:rsidRPr="00C25178">
        <w:rPr>
          <w:snapToGrid w:val="0"/>
          <w:sz w:val="24"/>
          <w:lang w:val="uk-UA"/>
        </w:rPr>
        <w:t>Сборник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документов</w:t>
      </w:r>
      <w:proofErr w:type="spellEnd"/>
      <w:r w:rsidRPr="00C25178">
        <w:rPr>
          <w:snapToGrid w:val="0"/>
          <w:sz w:val="24"/>
          <w:lang w:val="uk-UA"/>
        </w:rPr>
        <w:t>. – М.: НОРМА-ИНФРА.М, 2000. – 784 с.</w:t>
      </w:r>
    </w:p>
    <w:p w:rsidR="00F31067" w:rsidRPr="00C25178" w:rsidRDefault="00F31067" w:rsidP="00F31067">
      <w:pPr>
        <w:widowControl w:val="0"/>
        <w:numPr>
          <w:ilvl w:val="0"/>
          <w:numId w:val="3"/>
        </w:numPr>
        <w:tabs>
          <w:tab w:val="left" w:pos="540"/>
          <w:tab w:val="left" w:pos="1080"/>
          <w:tab w:val="num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Африканская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Хартия</w:t>
      </w:r>
      <w:proofErr w:type="spellEnd"/>
      <w:r w:rsidRPr="00C25178">
        <w:rPr>
          <w:snapToGrid w:val="0"/>
          <w:sz w:val="24"/>
          <w:lang w:val="uk-UA"/>
        </w:rPr>
        <w:t xml:space="preserve"> прав </w:t>
      </w:r>
      <w:proofErr w:type="spellStart"/>
      <w:r w:rsidRPr="00C25178">
        <w:rPr>
          <w:snapToGrid w:val="0"/>
          <w:sz w:val="24"/>
          <w:lang w:val="uk-UA"/>
        </w:rPr>
        <w:t>человека</w:t>
      </w:r>
      <w:proofErr w:type="spellEnd"/>
      <w:r w:rsidRPr="00C25178">
        <w:rPr>
          <w:snapToGrid w:val="0"/>
          <w:sz w:val="24"/>
          <w:lang w:val="uk-UA"/>
        </w:rPr>
        <w:t xml:space="preserve"> и </w:t>
      </w:r>
      <w:proofErr w:type="spellStart"/>
      <w:r w:rsidRPr="00C25178">
        <w:rPr>
          <w:snapToGrid w:val="0"/>
          <w:sz w:val="24"/>
          <w:lang w:val="uk-UA"/>
        </w:rPr>
        <w:t>народов</w:t>
      </w:r>
      <w:proofErr w:type="spellEnd"/>
      <w:r w:rsidRPr="00C25178">
        <w:rPr>
          <w:snapToGrid w:val="0"/>
          <w:sz w:val="24"/>
          <w:lang w:val="uk-UA"/>
        </w:rPr>
        <w:t xml:space="preserve"> // </w:t>
      </w:r>
      <w:proofErr w:type="spellStart"/>
      <w:r w:rsidRPr="00C25178">
        <w:rPr>
          <w:snapToGrid w:val="0"/>
          <w:sz w:val="24"/>
          <w:lang w:val="uk-UA"/>
        </w:rPr>
        <w:t>Международные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акты</w:t>
      </w:r>
      <w:proofErr w:type="spellEnd"/>
      <w:r w:rsidRPr="00C25178">
        <w:rPr>
          <w:snapToGrid w:val="0"/>
          <w:sz w:val="24"/>
          <w:lang w:val="uk-UA"/>
        </w:rPr>
        <w:t xml:space="preserve"> о правах </w:t>
      </w:r>
      <w:proofErr w:type="spellStart"/>
      <w:r w:rsidRPr="00C25178">
        <w:rPr>
          <w:snapToGrid w:val="0"/>
          <w:sz w:val="24"/>
          <w:lang w:val="uk-UA"/>
        </w:rPr>
        <w:t>человека</w:t>
      </w:r>
      <w:proofErr w:type="spellEnd"/>
      <w:r w:rsidRPr="00C25178">
        <w:rPr>
          <w:snapToGrid w:val="0"/>
          <w:sz w:val="24"/>
          <w:lang w:val="uk-UA"/>
        </w:rPr>
        <w:t xml:space="preserve">. </w:t>
      </w:r>
      <w:proofErr w:type="spellStart"/>
      <w:r w:rsidRPr="00C25178">
        <w:rPr>
          <w:snapToGrid w:val="0"/>
          <w:sz w:val="24"/>
          <w:lang w:val="uk-UA"/>
        </w:rPr>
        <w:t>Сборник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документов</w:t>
      </w:r>
      <w:proofErr w:type="spellEnd"/>
      <w:r w:rsidRPr="00C25178">
        <w:rPr>
          <w:snapToGrid w:val="0"/>
          <w:sz w:val="24"/>
          <w:lang w:val="uk-UA"/>
        </w:rPr>
        <w:t>. – М.: НОРМА-ИНФРА.М, 2000. – 784 с.</w:t>
      </w:r>
    </w:p>
    <w:p w:rsidR="00F31067" w:rsidRPr="00C25178" w:rsidRDefault="00F31067" w:rsidP="00F31067">
      <w:pPr>
        <w:widowControl w:val="0"/>
        <w:numPr>
          <w:ilvl w:val="0"/>
          <w:numId w:val="3"/>
        </w:numPr>
        <w:tabs>
          <w:tab w:val="left" w:pos="1080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Великая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Хартия</w:t>
      </w:r>
      <w:proofErr w:type="spellEnd"/>
      <w:r w:rsidRPr="00C25178">
        <w:rPr>
          <w:snapToGrid w:val="0"/>
          <w:sz w:val="24"/>
          <w:lang w:val="uk-UA"/>
        </w:rPr>
        <w:t xml:space="preserve"> вольностей (</w:t>
      </w:r>
      <w:proofErr w:type="spellStart"/>
      <w:r w:rsidRPr="00C25178">
        <w:rPr>
          <w:snapToGrid w:val="0"/>
          <w:sz w:val="24"/>
          <w:lang w:val="uk-UA"/>
        </w:rPr>
        <w:t>Magna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Carta</w:t>
      </w:r>
      <w:proofErr w:type="spellEnd"/>
      <w:r w:rsidRPr="00C25178">
        <w:rPr>
          <w:snapToGrid w:val="0"/>
          <w:sz w:val="24"/>
          <w:lang w:val="uk-UA"/>
        </w:rPr>
        <w:t xml:space="preserve">, 1215) // </w:t>
      </w:r>
      <w:proofErr w:type="spellStart"/>
      <w:r w:rsidRPr="00C25178">
        <w:rPr>
          <w:snapToGrid w:val="0"/>
          <w:sz w:val="24"/>
          <w:lang w:val="uk-UA"/>
        </w:rPr>
        <w:t>Международные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акты</w:t>
      </w:r>
      <w:proofErr w:type="spellEnd"/>
      <w:r w:rsidRPr="00C25178">
        <w:rPr>
          <w:snapToGrid w:val="0"/>
          <w:sz w:val="24"/>
          <w:lang w:val="uk-UA"/>
        </w:rPr>
        <w:t xml:space="preserve"> о правах </w:t>
      </w:r>
      <w:proofErr w:type="spellStart"/>
      <w:r w:rsidRPr="00C25178">
        <w:rPr>
          <w:snapToGrid w:val="0"/>
          <w:sz w:val="24"/>
          <w:lang w:val="uk-UA"/>
        </w:rPr>
        <w:t>человека</w:t>
      </w:r>
      <w:proofErr w:type="spellEnd"/>
      <w:r w:rsidRPr="00C25178">
        <w:rPr>
          <w:snapToGrid w:val="0"/>
          <w:sz w:val="24"/>
          <w:lang w:val="uk-UA"/>
        </w:rPr>
        <w:t xml:space="preserve">. </w:t>
      </w:r>
      <w:proofErr w:type="spellStart"/>
      <w:r w:rsidRPr="00C25178">
        <w:rPr>
          <w:snapToGrid w:val="0"/>
          <w:sz w:val="24"/>
          <w:lang w:val="uk-UA"/>
        </w:rPr>
        <w:t>Сборник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документов</w:t>
      </w:r>
      <w:proofErr w:type="spellEnd"/>
      <w:r w:rsidRPr="00C25178">
        <w:rPr>
          <w:snapToGrid w:val="0"/>
          <w:sz w:val="24"/>
          <w:lang w:val="uk-UA"/>
        </w:rPr>
        <w:t>. – М.: НОРМА-ИНФРА.М, 2000. – 784 с.</w:t>
      </w:r>
    </w:p>
    <w:p w:rsidR="00F31067" w:rsidRPr="00C25178" w:rsidRDefault="00F31067" w:rsidP="00F31067">
      <w:pPr>
        <w:widowControl w:val="0"/>
        <w:numPr>
          <w:ilvl w:val="0"/>
          <w:numId w:val="3"/>
        </w:numPr>
        <w:tabs>
          <w:tab w:val="left" w:pos="540"/>
          <w:tab w:val="left" w:pos="1080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Европейская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Конвенция</w:t>
      </w:r>
      <w:proofErr w:type="spellEnd"/>
      <w:r w:rsidRPr="00C25178">
        <w:rPr>
          <w:snapToGrid w:val="0"/>
          <w:sz w:val="24"/>
          <w:lang w:val="uk-UA"/>
        </w:rPr>
        <w:t xml:space="preserve"> о </w:t>
      </w:r>
      <w:proofErr w:type="spellStart"/>
      <w:r w:rsidRPr="00C25178">
        <w:rPr>
          <w:snapToGrid w:val="0"/>
          <w:sz w:val="24"/>
          <w:lang w:val="uk-UA"/>
        </w:rPr>
        <w:t>защите</w:t>
      </w:r>
      <w:proofErr w:type="spellEnd"/>
      <w:r w:rsidRPr="00C25178">
        <w:rPr>
          <w:snapToGrid w:val="0"/>
          <w:sz w:val="24"/>
          <w:lang w:val="uk-UA"/>
        </w:rPr>
        <w:t xml:space="preserve"> прав </w:t>
      </w:r>
      <w:proofErr w:type="spellStart"/>
      <w:r w:rsidRPr="00C25178">
        <w:rPr>
          <w:snapToGrid w:val="0"/>
          <w:sz w:val="24"/>
          <w:lang w:val="uk-UA"/>
        </w:rPr>
        <w:t>человека</w:t>
      </w:r>
      <w:proofErr w:type="spellEnd"/>
      <w:r w:rsidRPr="00C25178">
        <w:rPr>
          <w:snapToGrid w:val="0"/>
          <w:sz w:val="24"/>
          <w:lang w:val="uk-UA"/>
        </w:rPr>
        <w:t xml:space="preserve"> и </w:t>
      </w:r>
      <w:proofErr w:type="spellStart"/>
      <w:r w:rsidRPr="00C25178">
        <w:rPr>
          <w:snapToGrid w:val="0"/>
          <w:sz w:val="24"/>
          <w:lang w:val="uk-UA"/>
        </w:rPr>
        <w:t>основных</w:t>
      </w:r>
      <w:proofErr w:type="spellEnd"/>
      <w:r w:rsidRPr="00C25178">
        <w:rPr>
          <w:snapToGrid w:val="0"/>
          <w:sz w:val="24"/>
          <w:lang w:val="uk-UA"/>
        </w:rPr>
        <w:t xml:space="preserve"> свобод // </w:t>
      </w:r>
      <w:proofErr w:type="spellStart"/>
      <w:r w:rsidRPr="00C25178">
        <w:rPr>
          <w:snapToGrid w:val="0"/>
          <w:sz w:val="24"/>
          <w:lang w:val="uk-UA"/>
        </w:rPr>
        <w:t>Международные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акты</w:t>
      </w:r>
      <w:proofErr w:type="spellEnd"/>
      <w:r w:rsidRPr="00C25178">
        <w:rPr>
          <w:snapToGrid w:val="0"/>
          <w:sz w:val="24"/>
          <w:lang w:val="uk-UA"/>
        </w:rPr>
        <w:t xml:space="preserve"> о правах </w:t>
      </w:r>
      <w:proofErr w:type="spellStart"/>
      <w:r w:rsidRPr="00C25178">
        <w:rPr>
          <w:snapToGrid w:val="0"/>
          <w:sz w:val="24"/>
          <w:lang w:val="uk-UA"/>
        </w:rPr>
        <w:t>человека</w:t>
      </w:r>
      <w:proofErr w:type="spellEnd"/>
      <w:r w:rsidRPr="00C25178">
        <w:rPr>
          <w:snapToGrid w:val="0"/>
          <w:sz w:val="24"/>
          <w:lang w:val="uk-UA"/>
        </w:rPr>
        <w:t xml:space="preserve">. </w:t>
      </w:r>
      <w:proofErr w:type="spellStart"/>
      <w:r w:rsidRPr="00C25178">
        <w:rPr>
          <w:snapToGrid w:val="0"/>
          <w:sz w:val="24"/>
          <w:lang w:val="uk-UA"/>
        </w:rPr>
        <w:t>Сборник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документов</w:t>
      </w:r>
      <w:proofErr w:type="spellEnd"/>
      <w:r w:rsidRPr="00C25178">
        <w:rPr>
          <w:snapToGrid w:val="0"/>
          <w:sz w:val="24"/>
          <w:lang w:val="uk-UA"/>
        </w:rPr>
        <w:t>. – М.: НОРМА-ИНФРА.М, 2000. – 784 с.</w:t>
      </w:r>
    </w:p>
    <w:p w:rsidR="00F31067" w:rsidRPr="00C25178" w:rsidRDefault="00F31067" w:rsidP="00F31067">
      <w:pPr>
        <w:widowControl w:val="0"/>
        <w:numPr>
          <w:ilvl w:val="0"/>
          <w:numId w:val="3"/>
        </w:numPr>
        <w:tabs>
          <w:tab w:val="left" w:pos="540"/>
          <w:tab w:val="left" w:pos="1080"/>
          <w:tab w:val="num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t xml:space="preserve">Загальна декларація прав людини // Кушніренко О., </w:t>
      </w:r>
      <w:proofErr w:type="spellStart"/>
      <w:r w:rsidRPr="00C25178">
        <w:rPr>
          <w:snapToGrid w:val="0"/>
          <w:sz w:val="24"/>
          <w:lang w:val="uk-UA"/>
        </w:rPr>
        <w:t>Слінько</w:t>
      </w:r>
      <w:proofErr w:type="spellEnd"/>
      <w:r w:rsidRPr="00C25178">
        <w:rPr>
          <w:snapToGrid w:val="0"/>
          <w:sz w:val="24"/>
          <w:lang w:val="uk-UA"/>
        </w:rPr>
        <w:t> Т. Права і свободи людини та громадянина. – Х.: Факт, 2001. – С. 440.</w:t>
      </w:r>
    </w:p>
    <w:p w:rsidR="00F31067" w:rsidRPr="00C25178" w:rsidRDefault="00F31067" w:rsidP="00F31067">
      <w:pPr>
        <w:widowControl w:val="0"/>
        <w:numPr>
          <w:ilvl w:val="0"/>
          <w:numId w:val="3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color w:val="000000"/>
          <w:sz w:val="24"/>
          <w:lang w:val="uk-UA"/>
        </w:rPr>
      </w:pPr>
      <w:r w:rsidRPr="00C25178">
        <w:rPr>
          <w:snapToGrid w:val="0"/>
          <w:color w:val="000000"/>
          <w:sz w:val="24"/>
          <w:lang w:val="uk-UA"/>
        </w:rPr>
        <w:t xml:space="preserve">Закон України “Про виконання рішень та застосування практики Європейського суду з прав людини” // </w:t>
      </w:r>
      <w:r w:rsidRPr="00C25178">
        <w:rPr>
          <w:iCs/>
          <w:snapToGrid w:val="0"/>
          <w:sz w:val="24"/>
          <w:lang w:val="uk-UA"/>
        </w:rPr>
        <w:t>Відомості Верховної Ради України. – 2006. – № 30. – С. 260.</w:t>
      </w:r>
    </w:p>
    <w:p w:rsidR="00F31067" w:rsidRPr="00C25178" w:rsidRDefault="00F31067" w:rsidP="00F31067">
      <w:pPr>
        <w:numPr>
          <w:ilvl w:val="0"/>
          <w:numId w:val="3"/>
        </w:numPr>
        <w:tabs>
          <w:tab w:val="left" w:pos="1080"/>
        </w:tabs>
        <w:ind w:left="0" w:right="125" w:firstLine="567"/>
        <w:jc w:val="both"/>
        <w:rPr>
          <w:b/>
          <w:sz w:val="24"/>
        </w:rPr>
      </w:pPr>
      <w:r w:rsidRPr="00C25178">
        <w:rPr>
          <w:sz w:val="24"/>
        </w:rPr>
        <w:t xml:space="preserve">Закон </w:t>
      </w:r>
      <w:proofErr w:type="spellStart"/>
      <w:r w:rsidRPr="00C25178">
        <w:rPr>
          <w:sz w:val="24"/>
        </w:rPr>
        <w:t>України</w:t>
      </w:r>
      <w:proofErr w:type="spellEnd"/>
      <w:r w:rsidRPr="00C25178">
        <w:rPr>
          <w:sz w:val="24"/>
        </w:rPr>
        <w:t xml:space="preserve"> “Про </w:t>
      </w:r>
      <w:proofErr w:type="spellStart"/>
      <w:r w:rsidRPr="00C25178">
        <w:rPr>
          <w:sz w:val="24"/>
        </w:rPr>
        <w:t>Конституційний</w:t>
      </w:r>
      <w:proofErr w:type="spellEnd"/>
      <w:r w:rsidRPr="00C25178">
        <w:rPr>
          <w:sz w:val="24"/>
        </w:rPr>
        <w:t xml:space="preserve"> Суд </w:t>
      </w:r>
      <w:proofErr w:type="spellStart"/>
      <w:r w:rsidRPr="00C25178">
        <w:rPr>
          <w:sz w:val="24"/>
        </w:rPr>
        <w:t>України</w:t>
      </w:r>
      <w:proofErr w:type="spellEnd"/>
      <w:r w:rsidRPr="00C25178">
        <w:rPr>
          <w:sz w:val="24"/>
        </w:rPr>
        <w:t xml:space="preserve">” // </w:t>
      </w:r>
      <w:proofErr w:type="spellStart"/>
      <w:r w:rsidRPr="00C25178">
        <w:rPr>
          <w:sz w:val="24"/>
        </w:rPr>
        <w:t>Відомості</w:t>
      </w:r>
      <w:proofErr w:type="spellEnd"/>
      <w:r w:rsidRPr="00C25178">
        <w:rPr>
          <w:sz w:val="24"/>
        </w:rPr>
        <w:t xml:space="preserve"> </w:t>
      </w:r>
      <w:proofErr w:type="spellStart"/>
      <w:r w:rsidRPr="00C25178">
        <w:rPr>
          <w:sz w:val="24"/>
        </w:rPr>
        <w:t>Верховної</w:t>
      </w:r>
      <w:proofErr w:type="spellEnd"/>
      <w:r w:rsidRPr="00C25178">
        <w:rPr>
          <w:sz w:val="24"/>
        </w:rPr>
        <w:t xml:space="preserve"> Ради </w:t>
      </w:r>
      <w:proofErr w:type="spellStart"/>
      <w:r w:rsidRPr="00C25178">
        <w:rPr>
          <w:iCs/>
          <w:sz w:val="24"/>
        </w:rPr>
        <w:t>України</w:t>
      </w:r>
      <w:proofErr w:type="spellEnd"/>
      <w:r w:rsidRPr="00C25178">
        <w:rPr>
          <w:sz w:val="24"/>
        </w:rPr>
        <w:t>. – 1996. – № 49. – С. 272.</w:t>
      </w:r>
    </w:p>
    <w:p w:rsidR="00F31067" w:rsidRPr="00C25178" w:rsidRDefault="00F31067" w:rsidP="00F31067">
      <w:pPr>
        <w:numPr>
          <w:ilvl w:val="0"/>
          <w:numId w:val="3"/>
        </w:numPr>
        <w:tabs>
          <w:tab w:val="left" w:pos="1080"/>
        </w:tabs>
        <w:suppressAutoHyphens/>
        <w:autoSpaceDN w:val="0"/>
        <w:ind w:left="0" w:right="125" w:firstLine="567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>Закон України “Про правовий режим воєнного стану” // Офіційний вісник України. – 2000. – № 15. – С. 691.</w:t>
      </w:r>
    </w:p>
    <w:p w:rsidR="00F31067" w:rsidRPr="00C25178" w:rsidRDefault="00F31067" w:rsidP="00F31067">
      <w:pPr>
        <w:widowControl w:val="0"/>
        <w:numPr>
          <w:ilvl w:val="0"/>
          <w:numId w:val="3"/>
        </w:numPr>
        <w:tabs>
          <w:tab w:val="left" w:pos="1080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t>Закон України “Про правовий режим надзвичайного стану” // Офіційний вісник України. – 2000. – № 15. – С. 588.</w:t>
      </w:r>
    </w:p>
    <w:p w:rsidR="00F31067" w:rsidRPr="00C25178" w:rsidRDefault="00F31067" w:rsidP="00F31067">
      <w:pPr>
        <w:widowControl w:val="0"/>
        <w:numPr>
          <w:ilvl w:val="0"/>
          <w:numId w:val="3"/>
        </w:numPr>
        <w:tabs>
          <w:tab w:val="left" w:pos="1080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bCs/>
          <w:noProof/>
          <w:snapToGrid w:val="0"/>
          <w:sz w:val="24"/>
          <w:lang w:val="uk-UA"/>
        </w:rPr>
        <w:t>Закон України “</w:t>
      </w:r>
      <w:r w:rsidRPr="00C25178">
        <w:rPr>
          <w:noProof/>
          <w:snapToGrid w:val="0"/>
          <w:sz w:val="24"/>
          <w:lang w:val="uk-UA"/>
        </w:rPr>
        <w:t xml:space="preserve">Про ратифікацію Конвенції про захист прав і основних свобод людини 1950 року, Першого протоколу та протоколів № 2, 4, 7 та 11 до Конвенції” // Відомості Верховної Ради </w:t>
      </w:r>
      <w:r w:rsidRPr="00C25178">
        <w:rPr>
          <w:iCs/>
          <w:snapToGrid w:val="0"/>
          <w:sz w:val="24"/>
          <w:lang w:val="uk-UA"/>
        </w:rPr>
        <w:t>України</w:t>
      </w:r>
      <w:r w:rsidRPr="00C25178">
        <w:rPr>
          <w:noProof/>
          <w:snapToGrid w:val="0"/>
          <w:sz w:val="24"/>
          <w:lang w:val="uk-UA"/>
        </w:rPr>
        <w:t>. – 1997. – № 40. – С. 263.</w:t>
      </w:r>
    </w:p>
    <w:p w:rsidR="00F31067" w:rsidRPr="00C25178" w:rsidRDefault="00F31067" w:rsidP="00F31067">
      <w:pPr>
        <w:numPr>
          <w:ilvl w:val="0"/>
          <w:numId w:val="3"/>
        </w:numPr>
        <w:tabs>
          <w:tab w:val="left" w:pos="1080"/>
        </w:tabs>
        <w:ind w:left="0" w:right="125" w:firstLine="567"/>
        <w:jc w:val="both"/>
        <w:rPr>
          <w:sz w:val="24"/>
        </w:rPr>
      </w:pPr>
      <w:r w:rsidRPr="00C25178">
        <w:rPr>
          <w:sz w:val="24"/>
        </w:rPr>
        <w:t xml:space="preserve">Закон </w:t>
      </w:r>
      <w:proofErr w:type="spellStart"/>
      <w:r w:rsidRPr="00C25178">
        <w:rPr>
          <w:sz w:val="24"/>
        </w:rPr>
        <w:t>України</w:t>
      </w:r>
      <w:proofErr w:type="spellEnd"/>
      <w:r w:rsidRPr="00C25178">
        <w:rPr>
          <w:sz w:val="24"/>
        </w:rPr>
        <w:t xml:space="preserve"> “Про </w:t>
      </w:r>
      <w:proofErr w:type="spellStart"/>
      <w:r w:rsidRPr="00C25178">
        <w:rPr>
          <w:sz w:val="24"/>
        </w:rPr>
        <w:t>Уповноваженого</w:t>
      </w:r>
      <w:proofErr w:type="spellEnd"/>
      <w:r w:rsidRPr="00C25178">
        <w:rPr>
          <w:sz w:val="24"/>
        </w:rPr>
        <w:t xml:space="preserve"> </w:t>
      </w:r>
      <w:proofErr w:type="spellStart"/>
      <w:r w:rsidRPr="00C25178">
        <w:rPr>
          <w:sz w:val="24"/>
        </w:rPr>
        <w:t>Верховної</w:t>
      </w:r>
      <w:proofErr w:type="spellEnd"/>
      <w:r w:rsidRPr="00C25178">
        <w:rPr>
          <w:sz w:val="24"/>
        </w:rPr>
        <w:t xml:space="preserve"> Ради </w:t>
      </w:r>
      <w:proofErr w:type="spellStart"/>
      <w:r w:rsidRPr="00C25178">
        <w:rPr>
          <w:sz w:val="24"/>
        </w:rPr>
        <w:t>України</w:t>
      </w:r>
      <w:proofErr w:type="spellEnd"/>
      <w:r w:rsidRPr="00C25178">
        <w:rPr>
          <w:sz w:val="24"/>
        </w:rPr>
        <w:t xml:space="preserve"> з прав </w:t>
      </w:r>
      <w:proofErr w:type="spellStart"/>
      <w:r w:rsidRPr="00C25178">
        <w:rPr>
          <w:sz w:val="24"/>
        </w:rPr>
        <w:t>людини</w:t>
      </w:r>
      <w:proofErr w:type="spellEnd"/>
      <w:r w:rsidRPr="00C25178">
        <w:rPr>
          <w:sz w:val="24"/>
        </w:rPr>
        <w:t xml:space="preserve">” // </w:t>
      </w:r>
      <w:proofErr w:type="spellStart"/>
      <w:r w:rsidRPr="00C25178">
        <w:rPr>
          <w:sz w:val="24"/>
        </w:rPr>
        <w:t>Відомості</w:t>
      </w:r>
      <w:proofErr w:type="spellEnd"/>
      <w:r w:rsidRPr="00C25178">
        <w:rPr>
          <w:sz w:val="24"/>
        </w:rPr>
        <w:t xml:space="preserve"> </w:t>
      </w:r>
      <w:proofErr w:type="spellStart"/>
      <w:r w:rsidRPr="00C25178">
        <w:rPr>
          <w:sz w:val="24"/>
        </w:rPr>
        <w:t>Верховної</w:t>
      </w:r>
      <w:proofErr w:type="spellEnd"/>
      <w:r w:rsidRPr="00C25178">
        <w:rPr>
          <w:sz w:val="24"/>
        </w:rPr>
        <w:t xml:space="preserve"> Ради </w:t>
      </w:r>
      <w:proofErr w:type="spellStart"/>
      <w:r w:rsidRPr="00C25178">
        <w:rPr>
          <w:sz w:val="24"/>
        </w:rPr>
        <w:t>України</w:t>
      </w:r>
      <w:proofErr w:type="spellEnd"/>
      <w:r w:rsidRPr="00C25178">
        <w:rPr>
          <w:sz w:val="24"/>
        </w:rPr>
        <w:t>. – 1998. – № 2. – С. 99.</w:t>
      </w:r>
    </w:p>
    <w:p w:rsidR="00F31067" w:rsidRPr="00C25178" w:rsidRDefault="00F31067" w:rsidP="00F31067">
      <w:pPr>
        <w:numPr>
          <w:ilvl w:val="0"/>
          <w:numId w:val="3"/>
        </w:numPr>
        <w:tabs>
          <w:tab w:val="left" w:pos="1080"/>
        </w:tabs>
        <w:suppressAutoHyphens/>
        <w:autoSpaceDN w:val="0"/>
        <w:ind w:left="0" w:right="125" w:firstLine="567"/>
        <w:jc w:val="both"/>
        <w:rPr>
          <w:sz w:val="24"/>
          <w:lang w:val="uk-UA"/>
        </w:rPr>
      </w:pPr>
      <w:r w:rsidRPr="00C25178">
        <w:rPr>
          <w:sz w:val="24"/>
        </w:rPr>
        <w:t xml:space="preserve">Итоговый документ Венской встречи СБСЕ </w:t>
      </w:r>
      <w:smartTag w:uri="urn:schemas-microsoft-com:office:smarttags" w:element="metricconverter">
        <w:smartTagPr>
          <w:attr w:name="ProductID" w:val="1989 г"/>
        </w:smartTagPr>
        <w:r w:rsidRPr="00C25178">
          <w:rPr>
            <w:sz w:val="24"/>
          </w:rPr>
          <w:t>1989 г</w:t>
        </w:r>
      </w:smartTag>
      <w:r w:rsidRPr="00C25178">
        <w:rPr>
          <w:sz w:val="24"/>
        </w:rPr>
        <w:t>. // Международные акты о правах человека. Сборник документов. – М.: НОРМА-ИНФРА.М, 2000. – 784 с.</w:t>
      </w:r>
    </w:p>
    <w:p w:rsidR="00F31067" w:rsidRPr="00C25178" w:rsidRDefault="00F31067" w:rsidP="00F31067">
      <w:pPr>
        <w:widowControl w:val="0"/>
        <w:numPr>
          <w:ilvl w:val="0"/>
          <w:numId w:val="3"/>
        </w:numPr>
        <w:tabs>
          <w:tab w:val="left" w:pos="1080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Конвенция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против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пыток</w:t>
      </w:r>
      <w:proofErr w:type="spellEnd"/>
      <w:r w:rsidRPr="00C25178">
        <w:rPr>
          <w:snapToGrid w:val="0"/>
          <w:sz w:val="24"/>
          <w:lang w:val="uk-UA"/>
        </w:rPr>
        <w:t xml:space="preserve"> и других </w:t>
      </w:r>
      <w:proofErr w:type="spellStart"/>
      <w:r w:rsidRPr="00C25178">
        <w:rPr>
          <w:snapToGrid w:val="0"/>
          <w:sz w:val="24"/>
          <w:lang w:val="uk-UA"/>
        </w:rPr>
        <w:t>жестоких</w:t>
      </w:r>
      <w:proofErr w:type="spellEnd"/>
      <w:r w:rsidRPr="00C25178">
        <w:rPr>
          <w:snapToGrid w:val="0"/>
          <w:sz w:val="24"/>
          <w:lang w:val="uk-UA"/>
        </w:rPr>
        <w:t xml:space="preserve">, </w:t>
      </w:r>
      <w:proofErr w:type="spellStart"/>
      <w:r w:rsidRPr="00C25178">
        <w:rPr>
          <w:snapToGrid w:val="0"/>
          <w:sz w:val="24"/>
          <w:lang w:val="uk-UA"/>
        </w:rPr>
        <w:t>бесчеловечных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или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унижающих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достоинство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видов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обращения</w:t>
      </w:r>
      <w:proofErr w:type="spellEnd"/>
      <w:r w:rsidRPr="00C25178">
        <w:rPr>
          <w:snapToGrid w:val="0"/>
          <w:sz w:val="24"/>
          <w:lang w:val="uk-UA"/>
        </w:rPr>
        <w:t xml:space="preserve"> и </w:t>
      </w:r>
      <w:proofErr w:type="spellStart"/>
      <w:r w:rsidRPr="00C25178">
        <w:rPr>
          <w:snapToGrid w:val="0"/>
          <w:sz w:val="24"/>
          <w:lang w:val="uk-UA"/>
        </w:rPr>
        <w:t>наказания</w:t>
      </w:r>
      <w:proofErr w:type="spellEnd"/>
      <w:r w:rsidRPr="00C25178">
        <w:rPr>
          <w:snapToGrid w:val="0"/>
          <w:sz w:val="24"/>
          <w:lang w:val="uk-UA"/>
        </w:rPr>
        <w:t xml:space="preserve"> // </w:t>
      </w:r>
      <w:proofErr w:type="spellStart"/>
      <w:r w:rsidRPr="00C25178">
        <w:rPr>
          <w:snapToGrid w:val="0"/>
          <w:sz w:val="24"/>
          <w:lang w:val="uk-UA"/>
        </w:rPr>
        <w:t>Международные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акты</w:t>
      </w:r>
      <w:proofErr w:type="spellEnd"/>
      <w:r w:rsidRPr="00C25178">
        <w:rPr>
          <w:snapToGrid w:val="0"/>
          <w:sz w:val="24"/>
          <w:lang w:val="uk-UA"/>
        </w:rPr>
        <w:t xml:space="preserve"> о правах </w:t>
      </w:r>
      <w:proofErr w:type="spellStart"/>
      <w:r w:rsidRPr="00C25178">
        <w:rPr>
          <w:snapToGrid w:val="0"/>
          <w:sz w:val="24"/>
          <w:lang w:val="uk-UA"/>
        </w:rPr>
        <w:t>человека</w:t>
      </w:r>
      <w:proofErr w:type="spellEnd"/>
      <w:r w:rsidRPr="00C25178">
        <w:rPr>
          <w:snapToGrid w:val="0"/>
          <w:sz w:val="24"/>
          <w:lang w:val="uk-UA"/>
        </w:rPr>
        <w:t xml:space="preserve">. </w:t>
      </w:r>
      <w:proofErr w:type="spellStart"/>
      <w:r w:rsidRPr="00C25178">
        <w:rPr>
          <w:snapToGrid w:val="0"/>
          <w:sz w:val="24"/>
          <w:lang w:val="uk-UA"/>
        </w:rPr>
        <w:t>Сборник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документов</w:t>
      </w:r>
      <w:proofErr w:type="spellEnd"/>
      <w:r w:rsidRPr="00C25178">
        <w:rPr>
          <w:snapToGrid w:val="0"/>
          <w:sz w:val="24"/>
          <w:lang w:val="uk-UA"/>
        </w:rPr>
        <w:t>. – М.: НОРМА-ИНФРА.М, 2000. – 784 с.</w:t>
      </w:r>
    </w:p>
    <w:p w:rsidR="00F31067" w:rsidRPr="00C25178" w:rsidRDefault="00F31067" w:rsidP="00F31067">
      <w:pPr>
        <w:widowControl w:val="0"/>
        <w:numPr>
          <w:ilvl w:val="0"/>
          <w:numId w:val="3"/>
        </w:numPr>
        <w:tabs>
          <w:tab w:val="left" w:pos="1080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t xml:space="preserve">Статут </w:t>
      </w:r>
      <w:proofErr w:type="spellStart"/>
      <w:r w:rsidRPr="00C25178">
        <w:rPr>
          <w:snapToGrid w:val="0"/>
          <w:sz w:val="24"/>
          <w:lang w:val="uk-UA"/>
        </w:rPr>
        <w:t>Лиги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Наций</w:t>
      </w:r>
      <w:proofErr w:type="spellEnd"/>
      <w:r w:rsidRPr="00C25178">
        <w:rPr>
          <w:snapToGrid w:val="0"/>
          <w:sz w:val="24"/>
          <w:lang w:val="uk-UA"/>
        </w:rPr>
        <w:t xml:space="preserve"> // </w:t>
      </w:r>
      <w:proofErr w:type="spellStart"/>
      <w:r w:rsidRPr="00C25178">
        <w:rPr>
          <w:snapToGrid w:val="0"/>
          <w:sz w:val="24"/>
          <w:lang w:val="uk-UA"/>
        </w:rPr>
        <w:t>Версальский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мирный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договор</w:t>
      </w:r>
      <w:proofErr w:type="spellEnd"/>
      <w:r w:rsidRPr="00C25178">
        <w:rPr>
          <w:snapToGrid w:val="0"/>
          <w:sz w:val="24"/>
          <w:lang w:val="uk-UA"/>
        </w:rPr>
        <w:t xml:space="preserve">. </w:t>
      </w:r>
      <w:proofErr w:type="spellStart"/>
      <w:r w:rsidRPr="00C25178">
        <w:rPr>
          <w:snapToGrid w:val="0"/>
          <w:sz w:val="24"/>
          <w:lang w:val="uk-UA"/>
        </w:rPr>
        <w:t>Полный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перевод</w:t>
      </w:r>
      <w:proofErr w:type="spellEnd"/>
      <w:r w:rsidRPr="00C25178">
        <w:rPr>
          <w:snapToGrid w:val="0"/>
          <w:sz w:val="24"/>
          <w:lang w:val="uk-UA"/>
        </w:rPr>
        <w:t xml:space="preserve"> с </w:t>
      </w:r>
      <w:proofErr w:type="spellStart"/>
      <w:r w:rsidRPr="00C25178">
        <w:rPr>
          <w:snapToGrid w:val="0"/>
          <w:sz w:val="24"/>
          <w:lang w:val="uk-UA"/>
        </w:rPr>
        <w:t>французского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под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редакцией</w:t>
      </w:r>
      <w:proofErr w:type="spellEnd"/>
      <w:r w:rsidRPr="00C25178">
        <w:rPr>
          <w:snapToGrid w:val="0"/>
          <w:sz w:val="24"/>
          <w:lang w:val="uk-UA"/>
        </w:rPr>
        <w:t xml:space="preserve"> Ю. В. </w:t>
      </w:r>
      <w:proofErr w:type="spellStart"/>
      <w:r w:rsidRPr="00C25178">
        <w:rPr>
          <w:snapToGrid w:val="0"/>
          <w:sz w:val="24"/>
          <w:lang w:val="uk-UA"/>
        </w:rPr>
        <w:t>Ключникова</w:t>
      </w:r>
      <w:proofErr w:type="spellEnd"/>
      <w:r w:rsidRPr="00C25178">
        <w:rPr>
          <w:snapToGrid w:val="0"/>
          <w:sz w:val="24"/>
          <w:lang w:val="uk-UA"/>
        </w:rPr>
        <w:t xml:space="preserve"> и А. </w:t>
      </w:r>
      <w:proofErr w:type="spellStart"/>
      <w:r w:rsidRPr="00C25178">
        <w:rPr>
          <w:snapToGrid w:val="0"/>
          <w:sz w:val="24"/>
          <w:lang w:val="uk-UA"/>
        </w:rPr>
        <w:t>Сабанина</w:t>
      </w:r>
      <w:proofErr w:type="spellEnd"/>
      <w:r w:rsidRPr="00C25178">
        <w:rPr>
          <w:snapToGrid w:val="0"/>
          <w:sz w:val="24"/>
          <w:lang w:val="uk-UA"/>
        </w:rPr>
        <w:t xml:space="preserve">. – М.: </w:t>
      </w:r>
      <w:proofErr w:type="spellStart"/>
      <w:r w:rsidRPr="00C25178">
        <w:rPr>
          <w:snapToGrid w:val="0"/>
          <w:sz w:val="24"/>
          <w:lang w:val="uk-UA"/>
        </w:rPr>
        <w:t>Издание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Литиздата</w:t>
      </w:r>
      <w:proofErr w:type="spellEnd"/>
      <w:r w:rsidRPr="00C25178">
        <w:rPr>
          <w:snapToGrid w:val="0"/>
          <w:sz w:val="24"/>
          <w:lang w:val="uk-UA"/>
        </w:rPr>
        <w:t xml:space="preserve"> НКИД, 1925. – C. 7-15.</w:t>
      </w:r>
    </w:p>
    <w:p w:rsidR="00F31067" w:rsidRPr="00C25178" w:rsidRDefault="00F31067" w:rsidP="00F31067">
      <w:pPr>
        <w:widowControl w:val="0"/>
        <w:numPr>
          <w:ilvl w:val="0"/>
          <w:numId w:val="3"/>
        </w:numPr>
        <w:tabs>
          <w:tab w:val="left" w:pos="1080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bCs/>
          <w:snapToGrid w:val="0"/>
          <w:sz w:val="24"/>
          <w:lang w:val="uk-UA"/>
        </w:rPr>
        <w:t>Коммюнике</w:t>
      </w:r>
      <w:proofErr w:type="spellEnd"/>
      <w:r w:rsidRPr="00C25178">
        <w:rPr>
          <w:bCs/>
          <w:snapToGrid w:val="0"/>
          <w:sz w:val="24"/>
          <w:lang w:val="uk-UA"/>
        </w:rPr>
        <w:t xml:space="preserve"> о </w:t>
      </w:r>
      <w:proofErr w:type="spellStart"/>
      <w:r w:rsidRPr="00C25178">
        <w:rPr>
          <w:bCs/>
          <w:snapToGrid w:val="0"/>
          <w:sz w:val="24"/>
          <w:lang w:val="uk-UA"/>
        </w:rPr>
        <w:t>конференции</w:t>
      </w:r>
      <w:proofErr w:type="spellEnd"/>
      <w:r w:rsidRPr="00C25178">
        <w:rPr>
          <w:bCs/>
          <w:snapToGrid w:val="0"/>
          <w:sz w:val="24"/>
          <w:lang w:val="uk-UA"/>
        </w:rPr>
        <w:t xml:space="preserve"> </w:t>
      </w:r>
      <w:proofErr w:type="spellStart"/>
      <w:r w:rsidRPr="00C25178">
        <w:rPr>
          <w:bCs/>
          <w:snapToGrid w:val="0"/>
          <w:sz w:val="24"/>
          <w:lang w:val="uk-UA"/>
        </w:rPr>
        <w:t>руководителей</w:t>
      </w:r>
      <w:proofErr w:type="spellEnd"/>
      <w:r w:rsidRPr="00C25178">
        <w:rPr>
          <w:bCs/>
          <w:snapToGrid w:val="0"/>
          <w:sz w:val="24"/>
          <w:lang w:val="uk-UA"/>
        </w:rPr>
        <w:t xml:space="preserve"> </w:t>
      </w:r>
      <w:proofErr w:type="spellStart"/>
      <w:r w:rsidRPr="00C25178">
        <w:rPr>
          <w:bCs/>
          <w:snapToGrid w:val="0"/>
          <w:sz w:val="24"/>
          <w:lang w:val="uk-UA"/>
        </w:rPr>
        <w:t>трех</w:t>
      </w:r>
      <w:proofErr w:type="spellEnd"/>
      <w:r w:rsidRPr="00C25178">
        <w:rPr>
          <w:bCs/>
          <w:snapToGrid w:val="0"/>
          <w:sz w:val="24"/>
          <w:lang w:val="uk-UA"/>
        </w:rPr>
        <w:t xml:space="preserve"> </w:t>
      </w:r>
      <w:proofErr w:type="spellStart"/>
      <w:r w:rsidRPr="00C25178">
        <w:rPr>
          <w:bCs/>
          <w:snapToGrid w:val="0"/>
          <w:sz w:val="24"/>
          <w:lang w:val="uk-UA"/>
        </w:rPr>
        <w:t>союзных</w:t>
      </w:r>
      <w:proofErr w:type="spellEnd"/>
      <w:r w:rsidRPr="00C25178">
        <w:rPr>
          <w:bCs/>
          <w:snapToGrid w:val="0"/>
          <w:sz w:val="24"/>
          <w:lang w:val="uk-UA"/>
        </w:rPr>
        <w:t xml:space="preserve"> держав – </w:t>
      </w:r>
      <w:proofErr w:type="spellStart"/>
      <w:r w:rsidRPr="00C25178">
        <w:rPr>
          <w:bCs/>
          <w:snapToGrid w:val="0"/>
          <w:sz w:val="24"/>
          <w:lang w:val="uk-UA"/>
        </w:rPr>
        <w:t>Соединенных</w:t>
      </w:r>
      <w:proofErr w:type="spellEnd"/>
      <w:r w:rsidRPr="00C25178">
        <w:rPr>
          <w:bCs/>
          <w:snapToGrid w:val="0"/>
          <w:sz w:val="24"/>
          <w:lang w:val="uk-UA"/>
        </w:rPr>
        <w:t xml:space="preserve"> </w:t>
      </w:r>
      <w:proofErr w:type="spellStart"/>
      <w:r w:rsidRPr="00C25178">
        <w:rPr>
          <w:bCs/>
          <w:snapToGrid w:val="0"/>
          <w:sz w:val="24"/>
          <w:lang w:val="uk-UA"/>
        </w:rPr>
        <w:t>Штатов</w:t>
      </w:r>
      <w:proofErr w:type="spellEnd"/>
      <w:r w:rsidRPr="00C25178">
        <w:rPr>
          <w:bCs/>
          <w:snapToGrid w:val="0"/>
          <w:sz w:val="24"/>
          <w:lang w:val="uk-UA"/>
        </w:rPr>
        <w:t xml:space="preserve"> Америки, </w:t>
      </w:r>
      <w:proofErr w:type="spellStart"/>
      <w:r w:rsidRPr="00C25178">
        <w:rPr>
          <w:bCs/>
          <w:snapToGrid w:val="0"/>
          <w:sz w:val="24"/>
          <w:lang w:val="uk-UA"/>
        </w:rPr>
        <w:t>Советского</w:t>
      </w:r>
      <w:proofErr w:type="spellEnd"/>
      <w:r w:rsidRPr="00C25178">
        <w:rPr>
          <w:bCs/>
          <w:snapToGrid w:val="0"/>
          <w:sz w:val="24"/>
          <w:lang w:val="uk-UA"/>
        </w:rPr>
        <w:t xml:space="preserve"> </w:t>
      </w:r>
      <w:proofErr w:type="spellStart"/>
      <w:r w:rsidRPr="00C25178">
        <w:rPr>
          <w:bCs/>
          <w:snapToGrid w:val="0"/>
          <w:sz w:val="24"/>
          <w:lang w:val="uk-UA"/>
        </w:rPr>
        <w:t>Союза</w:t>
      </w:r>
      <w:proofErr w:type="spellEnd"/>
      <w:r w:rsidRPr="00C25178">
        <w:rPr>
          <w:bCs/>
          <w:snapToGrid w:val="0"/>
          <w:sz w:val="24"/>
          <w:lang w:val="uk-UA"/>
        </w:rPr>
        <w:t xml:space="preserve"> и </w:t>
      </w:r>
      <w:proofErr w:type="spellStart"/>
      <w:r w:rsidRPr="00C25178">
        <w:rPr>
          <w:bCs/>
          <w:snapToGrid w:val="0"/>
          <w:sz w:val="24"/>
          <w:lang w:val="uk-UA"/>
        </w:rPr>
        <w:t>Великобритании</w:t>
      </w:r>
      <w:proofErr w:type="spellEnd"/>
      <w:r w:rsidRPr="00C25178">
        <w:rPr>
          <w:bCs/>
          <w:snapToGrid w:val="0"/>
          <w:sz w:val="24"/>
          <w:lang w:val="uk-UA"/>
        </w:rPr>
        <w:t xml:space="preserve"> (по </w:t>
      </w:r>
      <w:proofErr w:type="spellStart"/>
      <w:r w:rsidRPr="00C25178">
        <w:rPr>
          <w:bCs/>
          <w:snapToGrid w:val="0"/>
          <w:sz w:val="24"/>
          <w:lang w:val="uk-UA"/>
        </w:rPr>
        <w:t>итогам</w:t>
      </w:r>
      <w:proofErr w:type="spellEnd"/>
      <w:r w:rsidRPr="00C25178">
        <w:rPr>
          <w:bCs/>
          <w:snapToGrid w:val="0"/>
          <w:sz w:val="24"/>
          <w:lang w:val="uk-UA"/>
        </w:rPr>
        <w:t xml:space="preserve"> </w:t>
      </w:r>
      <w:proofErr w:type="spellStart"/>
      <w:r w:rsidRPr="00C25178">
        <w:rPr>
          <w:bCs/>
          <w:snapToGrid w:val="0"/>
          <w:sz w:val="24"/>
          <w:lang w:val="uk-UA"/>
        </w:rPr>
        <w:t>Крымской</w:t>
      </w:r>
      <w:proofErr w:type="spellEnd"/>
      <w:r w:rsidRPr="00C25178">
        <w:rPr>
          <w:bCs/>
          <w:snapToGrid w:val="0"/>
          <w:sz w:val="24"/>
          <w:lang w:val="uk-UA"/>
        </w:rPr>
        <w:t xml:space="preserve"> </w:t>
      </w:r>
      <w:proofErr w:type="spellStart"/>
      <w:r w:rsidRPr="00C25178">
        <w:rPr>
          <w:bCs/>
          <w:snapToGrid w:val="0"/>
          <w:sz w:val="24"/>
          <w:lang w:val="uk-UA"/>
        </w:rPr>
        <w:t>конференции</w:t>
      </w:r>
      <w:proofErr w:type="spellEnd"/>
      <w:r w:rsidRPr="00C25178">
        <w:rPr>
          <w:bCs/>
          <w:snapToGrid w:val="0"/>
          <w:sz w:val="24"/>
          <w:lang w:val="uk-UA"/>
        </w:rPr>
        <w:t xml:space="preserve">) // </w:t>
      </w:r>
      <w:r w:rsidRPr="00C25178">
        <w:rPr>
          <w:bCs/>
          <w:snapToGrid w:val="0"/>
          <w:sz w:val="24"/>
          <w:lang w:val="uk-UA"/>
        </w:rPr>
        <w:lastRenderedPageBreak/>
        <w:t>http://gkaf.narod.ru/postnikova/yalta-doc.html</w:t>
      </w:r>
    </w:p>
    <w:p w:rsidR="00F31067" w:rsidRPr="00C25178" w:rsidRDefault="00F31067" w:rsidP="00F31067">
      <w:pPr>
        <w:widowControl w:val="0"/>
        <w:numPr>
          <w:ilvl w:val="0"/>
          <w:numId w:val="3"/>
        </w:numPr>
        <w:tabs>
          <w:tab w:val="left" w:pos="1080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Декларация</w:t>
      </w:r>
      <w:proofErr w:type="spellEnd"/>
      <w:r w:rsidRPr="00C25178">
        <w:rPr>
          <w:snapToGrid w:val="0"/>
          <w:sz w:val="24"/>
          <w:lang w:val="uk-UA"/>
        </w:rPr>
        <w:t xml:space="preserve"> о принципах </w:t>
      </w:r>
      <w:proofErr w:type="spellStart"/>
      <w:r w:rsidRPr="00C25178">
        <w:rPr>
          <w:snapToGrid w:val="0"/>
          <w:sz w:val="24"/>
          <w:lang w:val="uk-UA"/>
        </w:rPr>
        <w:t>международного</w:t>
      </w:r>
      <w:proofErr w:type="spellEnd"/>
      <w:r w:rsidRPr="00C25178">
        <w:rPr>
          <w:snapToGrid w:val="0"/>
          <w:sz w:val="24"/>
          <w:lang w:val="uk-UA"/>
        </w:rPr>
        <w:t xml:space="preserve"> права, </w:t>
      </w:r>
      <w:proofErr w:type="spellStart"/>
      <w:r w:rsidRPr="00C25178">
        <w:rPr>
          <w:snapToGrid w:val="0"/>
          <w:sz w:val="24"/>
          <w:lang w:val="uk-UA"/>
        </w:rPr>
        <w:t>касающихся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дружественных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отношений</w:t>
      </w:r>
      <w:proofErr w:type="spellEnd"/>
      <w:r w:rsidRPr="00C25178">
        <w:rPr>
          <w:snapToGrid w:val="0"/>
          <w:sz w:val="24"/>
          <w:lang w:val="uk-UA"/>
        </w:rPr>
        <w:t xml:space="preserve"> и </w:t>
      </w:r>
      <w:proofErr w:type="spellStart"/>
      <w:r w:rsidRPr="00C25178">
        <w:rPr>
          <w:snapToGrid w:val="0"/>
          <w:sz w:val="24"/>
          <w:lang w:val="uk-UA"/>
        </w:rPr>
        <w:t>сотрудничества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между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государствами</w:t>
      </w:r>
      <w:proofErr w:type="spellEnd"/>
      <w:r w:rsidRPr="00C25178">
        <w:rPr>
          <w:snapToGrid w:val="0"/>
          <w:sz w:val="24"/>
          <w:lang w:val="uk-UA"/>
        </w:rPr>
        <w:t xml:space="preserve"> в </w:t>
      </w:r>
      <w:proofErr w:type="spellStart"/>
      <w:r w:rsidRPr="00C25178">
        <w:rPr>
          <w:snapToGrid w:val="0"/>
          <w:sz w:val="24"/>
          <w:lang w:val="uk-UA"/>
        </w:rPr>
        <w:t>соответствии</w:t>
      </w:r>
      <w:proofErr w:type="spellEnd"/>
      <w:r w:rsidRPr="00C25178">
        <w:rPr>
          <w:snapToGrid w:val="0"/>
          <w:sz w:val="24"/>
          <w:lang w:val="uk-UA"/>
        </w:rPr>
        <w:t xml:space="preserve"> с Уставом </w:t>
      </w:r>
      <w:proofErr w:type="spellStart"/>
      <w:r w:rsidRPr="00C25178">
        <w:rPr>
          <w:snapToGrid w:val="0"/>
          <w:sz w:val="24"/>
          <w:lang w:val="uk-UA"/>
        </w:rPr>
        <w:t>Организации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Объединенных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Наций</w:t>
      </w:r>
      <w:proofErr w:type="spellEnd"/>
      <w:r w:rsidRPr="00C25178">
        <w:rPr>
          <w:snapToGrid w:val="0"/>
          <w:sz w:val="24"/>
          <w:lang w:val="uk-UA"/>
        </w:rPr>
        <w:t xml:space="preserve"> (А/8082) / </w:t>
      </w:r>
      <w:proofErr w:type="spellStart"/>
      <w:r w:rsidRPr="00C25178">
        <w:rPr>
          <w:snapToGrid w:val="0"/>
          <w:sz w:val="24"/>
          <w:lang w:val="uk-UA"/>
        </w:rPr>
        <w:t>Резолюции</w:t>
      </w:r>
      <w:proofErr w:type="spellEnd"/>
      <w:r w:rsidRPr="00C25178">
        <w:rPr>
          <w:snapToGrid w:val="0"/>
          <w:sz w:val="24"/>
          <w:lang w:val="uk-UA"/>
        </w:rPr>
        <w:t xml:space="preserve">, </w:t>
      </w:r>
      <w:proofErr w:type="spellStart"/>
      <w:r w:rsidRPr="00C25178">
        <w:rPr>
          <w:snapToGrid w:val="0"/>
          <w:sz w:val="24"/>
          <w:lang w:val="uk-UA"/>
        </w:rPr>
        <w:t>принятые</w:t>
      </w:r>
      <w:proofErr w:type="spellEnd"/>
      <w:r w:rsidRPr="00C25178">
        <w:rPr>
          <w:snapToGrid w:val="0"/>
          <w:sz w:val="24"/>
          <w:lang w:val="uk-UA"/>
        </w:rPr>
        <w:t xml:space="preserve"> по докладам </w:t>
      </w:r>
      <w:proofErr w:type="spellStart"/>
      <w:r w:rsidRPr="00C25178">
        <w:rPr>
          <w:snapToGrid w:val="0"/>
          <w:sz w:val="24"/>
          <w:lang w:val="uk-UA"/>
        </w:rPr>
        <w:t>шестого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комитета</w:t>
      </w:r>
      <w:proofErr w:type="spellEnd"/>
      <w:r w:rsidRPr="00C25178">
        <w:rPr>
          <w:snapToGrid w:val="0"/>
          <w:sz w:val="24"/>
          <w:lang w:val="uk-UA"/>
        </w:rPr>
        <w:t xml:space="preserve"> // http://www.un.org/russian/documen/declarat/1970-1979.htm</w:t>
      </w:r>
    </w:p>
    <w:p w:rsidR="00F31067" w:rsidRPr="00C25178" w:rsidRDefault="00F31067" w:rsidP="00F31067">
      <w:pPr>
        <w:widowControl w:val="0"/>
        <w:numPr>
          <w:ilvl w:val="0"/>
          <w:numId w:val="3"/>
        </w:numPr>
        <w:tabs>
          <w:tab w:val="left" w:pos="1080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Лимбургские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принципы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осуществления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международного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Пакта</w:t>
      </w:r>
      <w:proofErr w:type="spellEnd"/>
      <w:r w:rsidRPr="00C25178">
        <w:rPr>
          <w:snapToGrid w:val="0"/>
          <w:sz w:val="24"/>
          <w:lang w:val="uk-UA"/>
        </w:rPr>
        <w:t xml:space="preserve"> об </w:t>
      </w:r>
      <w:proofErr w:type="spellStart"/>
      <w:r w:rsidRPr="00C25178">
        <w:rPr>
          <w:snapToGrid w:val="0"/>
          <w:sz w:val="24"/>
          <w:lang w:val="uk-UA"/>
        </w:rPr>
        <w:t>экономических</w:t>
      </w:r>
      <w:proofErr w:type="spellEnd"/>
      <w:r w:rsidRPr="00C25178">
        <w:rPr>
          <w:snapToGrid w:val="0"/>
          <w:sz w:val="24"/>
          <w:lang w:val="uk-UA"/>
        </w:rPr>
        <w:t xml:space="preserve">, </w:t>
      </w:r>
      <w:proofErr w:type="spellStart"/>
      <w:r w:rsidRPr="00C25178">
        <w:rPr>
          <w:snapToGrid w:val="0"/>
          <w:sz w:val="24"/>
          <w:lang w:val="uk-UA"/>
        </w:rPr>
        <w:t>социальных</w:t>
      </w:r>
      <w:proofErr w:type="spellEnd"/>
      <w:r w:rsidRPr="00C25178">
        <w:rPr>
          <w:snapToGrid w:val="0"/>
          <w:sz w:val="24"/>
          <w:lang w:val="uk-UA"/>
        </w:rPr>
        <w:t xml:space="preserve"> и </w:t>
      </w:r>
      <w:proofErr w:type="spellStart"/>
      <w:r w:rsidRPr="00C25178">
        <w:rPr>
          <w:snapToGrid w:val="0"/>
          <w:sz w:val="24"/>
          <w:lang w:val="uk-UA"/>
        </w:rPr>
        <w:t>культурных</w:t>
      </w:r>
      <w:proofErr w:type="spellEnd"/>
      <w:r w:rsidRPr="00C25178">
        <w:rPr>
          <w:snapToGrid w:val="0"/>
          <w:sz w:val="24"/>
          <w:lang w:val="uk-UA"/>
        </w:rPr>
        <w:t xml:space="preserve"> правах (1986) // http://www.hri.ru/docs/?content=doc&amp;id=227</w:t>
      </w:r>
    </w:p>
    <w:p w:rsidR="00F31067" w:rsidRPr="00C25178" w:rsidRDefault="00F31067" w:rsidP="00F31067">
      <w:pPr>
        <w:widowControl w:val="0"/>
        <w:numPr>
          <w:ilvl w:val="0"/>
          <w:numId w:val="3"/>
        </w:numPr>
        <w:tabs>
          <w:tab w:val="left" w:pos="1080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bCs/>
          <w:noProof/>
          <w:snapToGrid w:val="0"/>
          <w:sz w:val="24"/>
          <w:lang w:val="uk-UA"/>
        </w:rPr>
        <w:t>Постанова Пленуму Верховного Суду України</w:t>
      </w:r>
      <w:r w:rsidRPr="00C25178">
        <w:rPr>
          <w:noProof/>
          <w:snapToGrid w:val="0"/>
          <w:sz w:val="24"/>
          <w:lang w:val="uk-UA"/>
        </w:rPr>
        <w:t xml:space="preserve"> “Про застосування Конституції України при здійсненні правосуддя” від 01. 11. 96 // http://zakon1.rada.gov.ua</w:t>
      </w:r>
    </w:p>
    <w:p w:rsidR="00F31067" w:rsidRPr="00C25178" w:rsidRDefault="00F31067" w:rsidP="00F31067">
      <w:pPr>
        <w:widowControl w:val="0"/>
        <w:numPr>
          <w:ilvl w:val="0"/>
          <w:numId w:val="3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color w:val="000000"/>
          <w:sz w:val="24"/>
          <w:lang w:val="uk-UA"/>
        </w:rPr>
      </w:pPr>
      <w:r w:rsidRPr="00C25178">
        <w:rPr>
          <w:snapToGrid w:val="0"/>
          <w:sz w:val="24"/>
          <w:lang w:val="uk-UA"/>
        </w:rPr>
        <w:t>Конституція України // Відомості Верховної Ради України. – 1996. – № 30. – С. 141.</w:t>
      </w:r>
    </w:p>
    <w:p w:rsidR="00F31067" w:rsidRPr="00C25178" w:rsidRDefault="00F31067" w:rsidP="00F31067">
      <w:pPr>
        <w:numPr>
          <w:ilvl w:val="0"/>
          <w:numId w:val="3"/>
        </w:numPr>
        <w:tabs>
          <w:tab w:val="left" w:pos="1080"/>
        </w:tabs>
        <w:suppressAutoHyphens/>
        <w:autoSpaceDN w:val="0"/>
        <w:ind w:left="0" w:right="125" w:firstLine="567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 xml:space="preserve">Міжнародний Пакт про громадянські і політичні права // Кушніренко О., </w:t>
      </w:r>
      <w:proofErr w:type="spellStart"/>
      <w:r w:rsidRPr="00C25178">
        <w:rPr>
          <w:sz w:val="24"/>
          <w:lang w:val="uk-UA"/>
        </w:rPr>
        <w:t>Слінько</w:t>
      </w:r>
      <w:proofErr w:type="spellEnd"/>
      <w:r w:rsidRPr="00C25178">
        <w:rPr>
          <w:sz w:val="24"/>
          <w:lang w:val="uk-UA"/>
        </w:rPr>
        <w:t> Т. Права і свободи людини та громадянина. – Х.: Факт, 2001. – 440 с.</w:t>
      </w:r>
    </w:p>
    <w:p w:rsidR="00F31067" w:rsidRPr="00C25178" w:rsidRDefault="00F31067" w:rsidP="00F31067">
      <w:pPr>
        <w:numPr>
          <w:ilvl w:val="0"/>
          <w:numId w:val="3"/>
        </w:numPr>
        <w:tabs>
          <w:tab w:val="left" w:pos="1080"/>
        </w:tabs>
        <w:suppressAutoHyphens/>
        <w:autoSpaceDN w:val="0"/>
        <w:ind w:left="0" w:right="125" w:firstLine="567"/>
        <w:jc w:val="both"/>
        <w:rPr>
          <w:sz w:val="24"/>
          <w:lang w:val="uk-UA"/>
        </w:rPr>
      </w:pPr>
      <w:r w:rsidRPr="00C25178">
        <w:rPr>
          <w:sz w:val="24"/>
          <w:lang w:val="uk-UA"/>
        </w:rPr>
        <w:t xml:space="preserve">Міжнародний Пакт про економічні, соціальні і культурні права // Кушніренко О., </w:t>
      </w:r>
      <w:proofErr w:type="spellStart"/>
      <w:r w:rsidRPr="00C25178">
        <w:rPr>
          <w:sz w:val="24"/>
          <w:lang w:val="uk-UA"/>
        </w:rPr>
        <w:t>Слінько</w:t>
      </w:r>
      <w:proofErr w:type="spellEnd"/>
      <w:r w:rsidRPr="00C25178">
        <w:rPr>
          <w:sz w:val="24"/>
          <w:lang w:val="uk-UA"/>
        </w:rPr>
        <w:t> Т. Права і свободи людини та громадянина. – Х.: Факт, 2001. – С. 440.</w:t>
      </w:r>
    </w:p>
    <w:p w:rsidR="00F31067" w:rsidRPr="00C25178" w:rsidRDefault="00F31067" w:rsidP="00F31067">
      <w:pPr>
        <w:numPr>
          <w:ilvl w:val="0"/>
          <w:numId w:val="3"/>
        </w:numPr>
        <w:tabs>
          <w:tab w:val="left" w:pos="1080"/>
        </w:tabs>
        <w:ind w:left="0" w:right="125" w:firstLine="567"/>
        <w:jc w:val="both"/>
        <w:rPr>
          <w:sz w:val="24"/>
        </w:rPr>
      </w:pPr>
      <w:r w:rsidRPr="00C25178">
        <w:rPr>
          <w:sz w:val="24"/>
        </w:rPr>
        <w:t xml:space="preserve">Протокол № 11 к Европейской Конвенции о защите прав человека и основных свобод </w:t>
      </w:r>
      <w:proofErr w:type="gramStart"/>
      <w:r w:rsidRPr="00C25178">
        <w:rPr>
          <w:sz w:val="24"/>
        </w:rPr>
        <w:t>О</w:t>
      </w:r>
      <w:proofErr w:type="gramEnd"/>
      <w:r w:rsidRPr="00C25178">
        <w:rPr>
          <w:sz w:val="24"/>
        </w:rPr>
        <w:t xml:space="preserve"> реорганизации контрольного механизма, созданного в соответствии с Конвенцией // Международные акты о правах человека. Сборник документов. – М.: НОРМА-ИНФРА.М, 2000. – 784 с.</w:t>
      </w:r>
    </w:p>
    <w:p w:rsidR="00F31067" w:rsidRPr="00C25178" w:rsidRDefault="00F31067" w:rsidP="00F31067">
      <w:pPr>
        <w:numPr>
          <w:ilvl w:val="0"/>
          <w:numId w:val="3"/>
        </w:numPr>
        <w:tabs>
          <w:tab w:val="left" w:pos="1080"/>
        </w:tabs>
        <w:ind w:left="0" w:right="125" w:firstLine="567"/>
        <w:jc w:val="both"/>
        <w:rPr>
          <w:sz w:val="24"/>
        </w:rPr>
      </w:pPr>
      <w:r w:rsidRPr="00C25178">
        <w:rPr>
          <w:sz w:val="24"/>
        </w:rPr>
        <w:t xml:space="preserve">Протокол № 2 к Европейской Конвенции о защите прав человека и основных свобод </w:t>
      </w:r>
      <w:proofErr w:type="gramStart"/>
      <w:r w:rsidRPr="00C25178">
        <w:rPr>
          <w:sz w:val="24"/>
        </w:rPr>
        <w:t>О</w:t>
      </w:r>
      <w:proofErr w:type="gramEnd"/>
      <w:r w:rsidRPr="00C25178">
        <w:rPr>
          <w:sz w:val="24"/>
        </w:rPr>
        <w:t xml:space="preserve"> наделении Европейского Суда по правам человека выносить консультативные заключения // Международные акты о правах человека. Сборник документов. – М.: НОРМА-ИНФРА.М, 2000. – 784 с.</w:t>
      </w:r>
    </w:p>
    <w:p w:rsidR="00F31067" w:rsidRPr="00C25178" w:rsidRDefault="00F31067" w:rsidP="00F31067">
      <w:pPr>
        <w:numPr>
          <w:ilvl w:val="0"/>
          <w:numId w:val="3"/>
        </w:numPr>
        <w:tabs>
          <w:tab w:val="left" w:pos="1080"/>
        </w:tabs>
        <w:ind w:left="0" w:right="125" w:firstLine="567"/>
        <w:jc w:val="both"/>
        <w:rPr>
          <w:sz w:val="24"/>
        </w:rPr>
      </w:pPr>
      <w:proofErr w:type="spellStart"/>
      <w:r w:rsidRPr="00C25178">
        <w:rPr>
          <w:sz w:val="24"/>
        </w:rPr>
        <w:t>Факультативний</w:t>
      </w:r>
      <w:proofErr w:type="spellEnd"/>
      <w:r w:rsidRPr="00C25178">
        <w:rPr>
          <w:sz w:val="24"/>
        </w:rPr>
        <w:t xml:space="preserve"> Протокол до </w:t>
      </w:r>
      <w:proofErr w:type="spellStart"/>
      <w:r w:rsidRPr="00C25178">
        <w:rPr>
          <w:sz w:val="24"/>
        </w:rPr>
        <w:t>міжнародного</w:t>
      </w:r>
      <w:proofErr w:type="spellEnd"/>
      <w:r w:rsidRPr="00C25178">
        <w:rPr>
          <w:sz w:val="24"/>
        </w:rPr>
        <w:t xml:space="preserve"> Пакту про </w:t>
      </w:r>
      <w:proofErr w:type="spellStart"/>
      <w:r w:rsidRPr="00C25178">
        <w:rPr>
          <w:sz w:val="24"/>
        </w:rPr>
        <w:t>громадянські</w:t>
      </w:r>
      <w:proofErr w:type="spellEnd"/>
      <w:r w:rsidRPr="00C25178">
        <w:rPr>
          <w:sz w:val="24"/>
        </w:rPr>
        <w:t xml:space="preserve"> і </w:t>
      </w:r>
      <w:proofErr w:type="spellStart"/>
      <w:r w:rsidRPr="00C25178">
        <w:rPr>
          <w:sz w:val="24"/>
        </w:rPr>
        <w:t>політичні</w:t>
      </w:r>
      <w:proofErr w:type="spellEnd"/>
      <w:r w:rsidRPr="00C25178">
        <w:rPr>
          <w:sz w:val="24"/>
        </w:rPr>
        <w:t xml:space="preserve"> права // </w:t>
      </w:r>
      <w:proofErr w:type="spellStart"/>
      <w:r w:rsidRPr="00C25178">
        <w:rPr>
          <w:sz w:val="24"/>
        </w:rPr>
        <w:t>Кушніренко</w:t>
      </w:r>
      <w:proofErr w:type="spellEnd"/>
      <w:r w:rsidRPr="00C25178">
        <w:rPr>
          <w:sz w:val="24"/>
        </w:rPr>
        <w:t xml:space="preserve"> О., </w:t>
      </w:r>
      <w:proofErr w:type="spellStart"/>
      <w:r w:rsidRPr="00C25178">
        <w:rPr>
          <w:sz w:val="24"/>
        </w:rPr>
        <w:t>Слінько</w:t>
      </w:r>
      <w:proofErr w:type="spellEnd"/>
      <w:r w:rsidRPr="00C25178">
        <w:rPr>
          <w:sz w:val="24"/>
        </w:rPr>
        <w:t xml:space="preserve"> Т. Права і </w:t>
      </w:r>
      <w:proofErr w:type="spellStart"/>
      <w:r w:rsidRPr="00C25178">
        <w:rPr>
          <w:sz w:val="24"/>
        </w:rPr>
        <w:t>свободи</w:t>
      </w:r>
      <w:proofErr w:type="spellEnd"/>
      <w:r w:rsidRPr="00C25178">
        <w:rPr>
          <w:sz w:val="24"/>
        </w:rPr>
        <w:t xml:space="preserve"> </w:t>
      </w:r>
      <w:proofErr w:type="spellStart"/>
      <w:r w:rsidRPr="00C25178">
        <w:rPr>
          <w:sz w:val="24"/>
        </w:rPr>
        <w:t>людини</w:t>
      </w:r>
      <w:proofErr w:type="spellEnd"/>
      <w:r w:rsidRPr="00C25178">
        <w:rPr>
          <w:sz w:val="24"/>
        </w:rPr>
        <w:t xml:space="preserve"> та </w:t>
      </w:r>
      <w:proofErr w:type="spellStart"/>
      <w:r w:rsidRPr="00C25178">
        <w:rPr>
          <w:sz w:val="24"/>
        </w:rPr>
        <w:t>громадянина</w:t>
      </w:r>
      <w:proofErr w:type="spellEnd"/>
      <w:r w:rsidRPr="00C25178">
        <w:rPr>
          <w:sz w:val="24"/>
        </w:rPr>
        <w:t>. – Х.: Факт, 2001. – 440 с.</w:t>
      </w:r>
    </w:p>
    <w:p w:rsidR="00F31067" w:rsidRPr="00C25178" w:rsidRDefault="00F31067" w:rsidP="00F31067">
      <w:pPr>
        <w:shd w:val="clear" w:color="auto" w:fill="FFFFFF"/>
        <w:tabs>
          <w:tab w:val="left" w:pos="1134"/>
          <w:tab w:val="right" w:pos="1985"/>
        </w:tabs>
        <w:ind w:right="125" w:firstLine="567"/>
        <w:jc w:val="center"/>
        <w:rPr>
          <w:i/>
          <w:sz w:val="24"/>
          <w:lang w:val="uk-UA"/>
        </w:rPr>
      </w:pPr>
      <w:r w:rsidRPr="00C25178">
        <w:rPr>
          <w:i/>
          <w:sz w:val="24"/>
          <w:lang w:val="uk-UA"/>
        </w:rPr>
        <w:t>Основна література:</w:t>
      </w:r>
    </w:p>
    <w:p w:rsidR="00F31067" w:rsidRPr="00C25178" w:rsidRDefault="00F31067" w:rsidP="00F31067">
      <w:pPr>
        <w:widowControl w:val="0"/>
        <w:numPr>
          <w:ilvl w:val="0"/>
          <w:numId w:val="2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Гом’єн</w:t>
      </w:r>
      <w:proofErr w:type="spellEnd"/>
      <w:r w:rsidRPr="00C25178">
        <w:rPr>
          <w:snapToGrid w:val="0"/>
          <w:sz w:val="24"/>
          <w:lang w:val="uk-UA"/>
        </w:rPr>
        <w:t xml:space="preserve"> Донна. Короткий путівник Європейською конвенцією з прав людини. – Л.: </w:t>
      </w:r>
      <w:proofErr w:type="spellStart"/>
      <w:r w:rsidRPr="00C25178">
        <w:rPr>
          <w:snapToGrid w:val="0"/>
          <w:sz w:val="24"/>
          <w:lang w:val="uk-UA"/>
        </w:rPr>
        <w:t>Кальварія</w:t>
      </w:r>
      <w:proofErr w:type="spellEnd"/>
      <w:r w:rsidRPr="00C25178">
        <w:rPr>
          <w:snapToGrid w:val="0"/>
          <w:sz w:val="24"/>
          <w:lang w:val="uk-UA"/>
        </w:rPr>
        <w:t>, 2000. – 182 с.</w:t>
      </w:r>
    </w:p>
    <w:p w:rsidR="00F31067" w:rsidRPr="00C25178" w:rsidRDefault="00F31067" w:rsidP="00F31067">
      <w:pPr>
        <w:numPr>
          <w:ilvl w:val="0"/>
          <w:numId w:val="2"/>
        </w:numPr>
        <w:tabs>
          <w:tab w:val="left" w:pos="1080"/>
          <w:tab w:val="left" w:pos="1134"/>
        </w:tabs>
        <w:ind w:left="0" w:right="125" w:firstLine="567"/>
        <w:jc w:val="both"/>
        <w:rPr>
          <w:sz w:val="24"/>
        </w:rPr>
      </w:pPr>
      <w:r w:rsidRPr="00C25178">
        <w:rPr>
          <w:sz w:val="24"/>
        </w:rPr>
        <w:t xml:space="preserve">Давид Р., </w:t>
      </w:r>
      <w:proofErr w:type="spellStart"/>
      <w:r w:rsidRPr="00C25178">
        <w:rPr>
          <w:sz w:val="24"/>
        </w:rPr>
        <w:t>Жоффре-Спинози</w:t>
      </w:r>
      <w:proofErr w:type="spellEnd"/>
      <w:r w:rsidRPr="00C25178">
        <w:rPr>
          <w:sz w:val="24"/>
        </w:rPr>
        <w:t> К. Основные правовые системы современности. – М.: Международные отношения, 1999. – 400 c.</w:t>
      </w:r>
    </w:p>
    <w:p w:rsidR="00F31067" w:rsidRPr="00C25178" w:rsidRDefault="00F31067" w:rsidP="00F31067">
      <w:pPr>
        <w:widowControl w:val="0"/>
        <w:numPr>
          <w:ilvl w:val="0"/>
          <w:numId w:val="2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Донеллі</w:t>
      </w:r>
      <w:proofErr w:type="spellEnd"/>
      <w:r w:rsidRPr="00C25178">
        <w:rPr>
          <w:snapToGrid w:val="0"/>
          <w:sz w:val="24"/>
          <w:lang w:val="uk-UA"/>
        </w:rPr>
        <w:t xml:space="preserve"> Джек. Права людини у міжнародній політиці. – Львів: </w:t>
      </w:r>
      <w:proofErr w:type="spellStart"/>
      <w:r w:rsidRPr="00C25178">
        <w:rPr>
          <w:snapToGrid w:val="0"/>
          <w:sz w:val="24"/>
          <w:lang w:val="uk-UA"/>
        </w:rPr>
        <w:t>Кальварія</w:t>
      </w:r>
      <w:proofErr w:type="spellEnd"/>
      <w:r w:rsidRPr="00C25178">
        <w:rPr>
          <w:snapToGrid w:val="0"/>
          <w:sz w:val="24"/>
          <w:lang w:val="uk-UA"/>
        </w:rPr>
        <w:t>, 2004. – 280 с.</w:t>
      </w:r>
    </w:p>
    <w:p w:rsidR="00F31067" w:rsidRPr="00C25178" w:rsidRDefault="00F31067" w:rsidP="00F31067">
      <w:pPr>
        <w:widowControl w:val="0"/>
        <w:numPr>
          <w:ilvl w:val="0"/>
          <w:numId w:val="2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t>Європейський Суд з прав людини: організація, процедура, правила звернення / М-во юстиції України. – К.: Ін Юре, 2000. – 16 с.</w:t>
      </w:r>
    </w:p>
    <w:p w:rsidR="00F31067" w:rsidRPr="00C25178" w:rsidRDefault="00F31067" w:rsidP="00F31067">
      <w:pPr>
        <w:widowControl w:val="0"/>
        <w:numPr>
          <w:ilvl w:val="0"/>
          <w:numId w:val="2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bCs/>
          <w:snapToGrid w:val="0"/>
          <w:sz w:val="24"/>
          <w:lang w:val="uk-UA"/>
        </w:rPr>
        <w:t>Карташкин</w:t>
      </w:r>
      <w:proofErr w:type="spellEnd"/>
      <w:r w:rsidRPr="00C25178">
        <w:rPr>
          <w:bCs/>
          <w:snapToGrid w:val="0"/>
          <w:sz w:val="24"/>
          <w:lang w:val="uk-UA"/>
        </w:rPr>
        <w:t xml:space="preserve"> В. Права </w:t>
      </w:r>
      <w:proofErr w:type="spellStart"/>
      <w:r w:rsidRPr="00C25178">
        <w:rPr>
          <w:bCs/>
          <w:snapToGrid w:val="0"/>
          <w:sz w:val="24"/>
          <w:lang w:val="uk-UA"/>
        </w:rPr>
        <w:t>человека</w:t>
      </w:r>
      <w:proofErr w:type="spellEnd"/>
      <w:r w:rsidRPr="00C25178">
        <w:rPr>
          <w:bCs/>
          <w:snapToGrid w:val="0"/>
          <w:sz w:val="24"/>
          <w:lang w:val="uk-UA"/>
        </w:rPr>
        <w:t xml:space="preserve"> в </w:t>
      </w:r>
      <w:proofErr w:type="spellStart"/>
      <w:r w:rsidRPr="00C25178">
        <w:rPr>
          <w:bCs/>
          <w:snapToGrid w:val="0"/>
          <w:sz w:val="24"/>
          <w:lang w:val="uk-UA"/>
        </w:rPr>
        <w:t>истории</w:t>
      </w:r>
      <w:proofErr w:type="spellEnd"/>
      <w:r w:rsidRPr="00C25178">
        <w:rPr>
          <w:bCs/>
          <w:snapToGrid w:val="0"/>
          <w:sz w:val="24"/>
          <w:lang w:val="uk-UA"/>
        </w:rPr>
        <w:t xml:space="preserve"> </w:t>
      </w:r>
      <w:proofErr w:type="spellStart"/>
      <w:r w:rsidRPr="00C25178">
        <w:rPr>
          <w:bCs/>
          <w:snapToGrid w:val="0"/>
          <w:sz w:val="24"/>
          <w:lang w:val="uk-UA"/>
        </w:rPr>
        <w:t>международных</w:t>
      </w:r>
      <w:proofErr w:type="spellEnd"/>
      <w:r w:rsidRPr="00C25178">
        <w:rPr>
          <w:bCs/>
          <w:snapToGrid w:val="0"/>
          <w:sz w:val="24"/>
          <w:lang w:val="uk-UA"/>
        </w:rPr>
        <w:t xml:space="preserve"> </w:t>
      </w:r>
      <w:proofErr w:type="spellStart"/>
      <w:r w:rsidRPr="00C25178">
        <w:rPr>
          <w:bCs/>
          <w:snapToGrid w:val="0"/>
          <w:sz w:val="24"/>
          <w:lang w:val="uk-UA"/>
        </w:rPr>
        <w:t>отношений</w:t>
      </w:r>
      <w:proofErr w:type="spellEnd"/>
      <w:r w:rsidRPr="00C25178">
        <w:rPr>
          <w:iCs/>
          <w:snapToGrid w:val="0"/>
          <w:sz w:val="24"/>
          <w:lang w:val="uk-UA"/>
        </w:rPr>
        <w:t xml:space="preserve"> </w:t>
      </w:r>
      <w:r w:rsidRPr="00C25178">
        <w:rPr>
          <w:snapToGrid w:val="0"/>
          <w:sz w:val="24"/>
          <w:lang w:val="uk-UA"/>
        </w:rPr>
        <w:t xml:space="preserve">// Права </w:t>
      </w:r>
      <w:proofErr w:type="spellStart"/>
      <w:r w:rsidRPr="00C25178">
        <w:rPr>
          <w:snapToGrid w:val="0"/>
          <w:sz w:val="24"/>
          <w:lang w:val="uk-UA"/>
        </w:rPr>
        <w:t>человека</w:t>
      </w:r>
      <w:proofErr w:type="spellEnd"/>
      <w:r w:rsidRPr="00C25178">
        <w:rPr>
          <w:snapToGrid w:val="0"/>
          <w:sz w:val="24"/>
          <w:lang w:val="uk-UA"/>
        </w:rPr>
        <w:t xml:space="preserve"> / </w:t>
      </w:r>
      <w:proofErr w:type="spellStart"/>
      <w:r w:rsidRPr="00C25178">
        <w:rPr>
          <w:snapToGrid w:val="0"/>
          <w:sz w:val="24"/>
          <w:lang w:val="uk-UA"/>
        </w:rPr>
        <w:t>Отв</w:t>
      </w:r>
      <w:proofErr w:type="spellEnd"/>
      <w:r w:rsidRPr="00C25178">
        <w:rPr>
          <w:snapToGrid w:val="0"/>
          <w:sz w:val="24"/>
          <w:lang w:val="uk-UA"/>
        </w:rPr>
        <w:t>. ред. Е. А. </w:t>
      </w:r>
      <w:proofErr w:type="spellStart"/>
      <w:r w:rsidRPr="00C25178">
        <w:rPr>
          <w:snapToGrid w:val="0"/>
          <w:sz w:val="24"/>
          <w:lang w:val="uk-UA"/>
        </w:rPr>
        <w:t>Лукашева</w:t>
      </w:r>
      <w:proofErr w:type="spellEnd"/>
      <w:r w:rsidRPr="00C25178">
        <w:rPr>
          <w:snapToGrid w:val="0"/>
          <w:sz w:val="24"/>
          <w:lang w:val="uk-UA"/>
        </w:rPr>
        <w:t>. – М.: НОРМА-ИНФРА.М, 1999. – 573 с.</w:t>
      </w:r>
    </w:p>
    <w:p w:rsidR="00F31067" w:rsidRPr="00C25178" w:rsidRDefault="00F31067" w:rsidP="00F31067">
      <w:pPr>
        <w:widowControl w:val="0"/>
        <w:numPr>
          <w:ilvl w:val="0"/>
          <w:numId w:val="2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t xml:space="preserve">Конституція України: </w:t>
      </w:r>
      <w:proofErr w:type="spellStart"/>
      <w:r w:rsidRPr="00C25178">
        <w:rPr>
          <w:snapToGrid w:val="0"/>
          <w:sz w:val="24"/>
          <w:lang w:val="uk-UA"/>
        </w:rPr>
        <w:t>Офіц</w:t>
      </w:r>
      <w:proofErr w:type="spellEnd"/>
      <w:r w:rsidRPr="00C25178">
        <w:rPr>
          <w:snapToGrid w:val="0"/>
          <w:sz w:val="24"/>
          <w:lang w:val="uk-UA"/>
        </w:rPr>
        <w:t xml:space="preserve">. текст.: Коментар законодавства України про права та свободи людини і громадянина: </w:t>
      </w:r>
      <w:proofErr w:type="spellStart"/>
      <w:r w:rsidRPr="00C25178">
        <w:rPr>
          <w:snapToGrid w:val="0"/>
          <w:sz w:val="24"/>
          <w:lang w:val="uk-UA"/>
        </w:rPr>
        <w:t>навч</w:t>
      </w:r>
      <w:proofErr w:type="spellEnd"/>
      <w:r w:rsidRPr="00C25178">
        <w:rPr>
          <w:snapToGrid w:val="0"/>
          <w:sz w:val="24"/>
          <w:lang w:val="uk-UA"/>
        </w:rPr>
        <w:t xml:space="preserve">. посібник / </w:t>
      </w:r>
      <w:proofErr w:type="spellStart"/>
      <w:r w:rsidRPr="00C25178">
        <w:rPr>
          <w:snapToGrid w:val="0"/>
          <w:sz w:val="24"/>
          <w:lang w:val="uk-UA"/>
        </w:rPr>
        <w:t>Авт</w:t>
      </w:r>
      <w:proofErr w:type="spellEnd"/>
      <w:r w:rsidRPr="00C25178">
        <w:rPr>
          <w:snapToGrid w:val="0"/>
          <w:sz w:val="24"/>
          <w:lang w:val="uk-UA"/>
        </w:rPr>
        <w:t>.-</w:t>
      </w:r>
      <w:proofErr w:type="spellStart"/>
      <w:r w:rsidRPr="00C25178">
        <w:rPr>
          <w:snapToGrid w:val="0"/>
          <w:sz w:val="24"/>
          <w:lang w:val="uk-UA"/>
        </w:rPr>
        <w:t>упоряд</w:t>
      </w:r>
      <w:proofErr w:type="spellEnd"/>
      <w:r w:rsidRPr="00C25178">
        <w:rPr>
          <w:snapToGrid w:val="0"/>
          <w:sz w:val="24"/>
          <w:lang w:val="uk-UA"/>
        </w:rPr>
        <w:t>. М. І. Хавронюк. – К.: Парламент. вид-во, 1999. – 544 с.</w:t>
      </w:r>
    </w:p>
    <w:p w:rsidR="00F31067" w:rsidRPr="00C25178" w:rsidRDefault="00F31067" w:rsidP="00F31067">
      <w:pPr>
        <w:widowControl w:val="0"/>
        <w:numPr>
          <w:ilvl w:val="0"/>
          <w:numId w:val="2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t xml:space="preserve">Кушніренко О., </w:t>
      </w:r>
      <w:proofErr w:type="spellStart"/>
      <w:r w:rsidRPr="00C25178">
        <w:rPr>
          <w:snapToGrid w:val="0"/>
          <w:sz w:val="24"/>
          <w:lang w:val="uk-UA"/>
        </w:rPr>
        <w:t>Слінько</w:t>
      </w:r>
      <w:proofErr w:type="spellEnd"/>
      <w:r w:rsidRPr="00C25178">
        <w:rPr>
          <w:snapToGrid w:val="0"/>
          <w:sz w:val="24"/>
          <w:lang w:val="uk-UA"/>
        </w:rPr>
        <w:t> Т. Права і свободи людини та громадянина / О. Кушніренко, Т. </w:t>
      </w:r>
      <w:proofErr w:type="spellStart"/>
      <w:r w:rsidRPr="00C25178">
        <w:rPr>
          <w:snapToGrid w:val="0"/>
          <w:sz w:val="24"/>
          <w:lang w:val="uk-UA"/>
        </w:rPr>
        <w:t>Слінько</w:t>
      </w:r>
      <w:proofErr w:type="spellEnd"/>
      <w:r w:rsidRPr="00C25178">
        <w:rPr>
          <w:snapToGrid w:val="0"/>
          <w:sz w:val="24"/>
          <w:lang w:val="uk-UA"/>
        </w:rPr>
        <w:t>. – Х.: Факт, 2001. – 440 с.</w:t>
      </w:r>
    </w:p>
    <w:p w:rsidR="00F31067" w:rsidRPr="00C25178" w:rsidRDefault="00F31067" w:rsidP="00F31067">
      <w:pPr>
        <w:widowControl w:val="0"/>
        <w:numPr>
          <w:ilvl w:val="0"/>
          <w:numId w:val="2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iCs/>
          <w:snapToGrid w:val="0"/>
          <w:sz w:val="24"/>
          <w:lang w:val="uk-UA"/>
        </w:rPr>
        <w:t>Лукашева</w:t>
      </w:r>
      <w:proofErr w:type="spellEnd"/>
      <w:r w:rsidRPr="00C25178">
        <w:rPr>
          <w:iCs/>
          <w:snapToGrid w:val="0"/>
          <w:sz w:val="24"/>
          <w:lang w:val="uk-UA"/>
        </w:rPr>
        <w:t xml:space="preserve"> Е. Право и права </w:t>
      </w:r>
      <w:proofErr w:type="spellStart"/>
      <w:r w:rsidRPr="00C25178">
        <w:rPr>
          <w:iCs/>
          <w:snapToGrid w:val="0"/>
          <w:sz w:val="24"/>
          <w:lang w:val="uk-UA"/>
        </w:rPr>
        <w:t>человека</w:t>
      </w:r>
      <w:proofErr w:type="spellEnd"/>
      <w:r w:rsidRPr="00C25178">
        <w:rPr>
          <w:iCs/>
          <w:snapToGrid w:val="0"/>
          <w:sz w:val="24"/>
          <w:lang w:val="uk-UA"/>
        </w:rPr>
        <w:t xml:space="preserve"> в </w:t>
      </w:r>
      <w:proofErr w:type="spellStart"/>
      <w:r w:rsidRPr="00C25178">
        <w:rPr>
          <w:iCs/>
          <w:snapToGrid w:val="0"/>
          <w:sz w:val="24"/>
          <w:lang w:val="uk-UA"/>
        </w:rPr>
        <w:t>нормативной</w:t>
      </w:r>
      <w:proofErr w:type="spellEnd"/>
      <w:r w:rsidRPr="00C25178">
        <w:rPr>
          <w:iCs/>
          <w:snapToGrid w:val="0"/>
          <w:sz w:val="24"/>
          <w:lang w:val="uk-UA"/>
        </w:rPr>
        <w:t xml:space="preserve"> </w:t>
      </w:r>
      <w:proofErr w:type="spellStart"/>
      <w:r w:rsidRPr="00C25178">
        <w:rPr>
          <w:iCs/>
          <w:snapToGrid w:val="0"/>
          <w:sz w:val="24"/>
          <w:lang w:val="uk-UA"/>
        </w:rPr>
        <w:t>системе</w:t>
      </w:r>
      <w:proofErr w:type="spellEnd"/>
      <w:r w:rsidRPr="00C25178">
        <w:rPr>
          <w:iCs/>
          <w:snapToGrid w:val="0"/>
          <w:sz w:val="24"/>
          <w:lang w:val="uk-UA"/>
        </w:rPr>
        <w:t xml:space="preserve"> </w:t>
      </w:r>
      <w:proofErr w:type="spellStart"/>
      <w:r w:rsidRPr="00C25178">
        <w:rPr>
          <w:iCs/>
          <w:snapToGrid w:val="0"/>
          <w:sz w:val="24"/>
          <w:lang w:val="uk-UA"/>
        </w:rPr>
        <w:t>общества</w:t>
      </w:r>
      <w:proofErr w:type="spellEnd"/>
      <w:r w:rsidRPr="00C25178">
        <w:rPr>
          <w:iCs/>
          <w:snapToGrid w:val="0"/>
          <w:sz w:val="24"/>
          <w:lang w:val="uk-UA"/>
        </w:rPr>
        <w:t xml:space="preserve"> // </w:t>
      </w:r>
      <w:proofErr w:type="spellStart"/>
      <w:r w:rsidRPr="00C25178">
        <w:rPr>
          <w:snapToGrid w:val="0"/>
          <w:sz w:val="24"/>
          <w:lang w:val="uk-UA"/>
        </w:rPr>
        <w:t>Проблемы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общей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теории</w:t>
      </w:r>
      <w:proofErr w:type="spellEnd"/>
      <w:r w:rsidRPr="00C25178">
        <w:rPr>
          <w:snapToGrid w:val="0"/>
          <w:sz w:val="24"/>
          <w:lang w:val="uk-UA"/>
        </w:rPr>
        <w:t xml:space="preserve"> права и </w:t>
      </w:r>
      <w:proofErr w:type="spellStart"/>
      <w:r w:rsidRPr="00C25178">
        <w:rPr>
          <w:snapToGrid w:val="0"/>
          <w:sz w:val="24"/>
          <w:lang w:val="uk-UA"/>
        </w:rPr>
        <w:t>государства</w:t>
      </w:r>
      <w:proofErr w:type="spellEnd"/>
      <w:r w:rsidRPr="00C25178">
        <w:rPr>
          <w:snapToGrid w:val="0"/>
          <w:sz w:val="24"/>
          <w:lang w:val="uk-UA"/>
        </w:rPr>
        <w:t xml:space="preserve"> / </w:t>
      </w:r>
      <w:proofErr w:type="spellStart"/>
      <w:r w:rsidRPr="00C25178">
        <w:rPr>
          <w:snapToGrid w:val="0"/>
          <w:sz w:val="24"/>
          <w:lang w:val="uk-UA"/>
        </w:rPr>
        <w:t>Под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общ</w:t>
      </w:r>
      <w:proofErr w:type="spellEnd"/>
      <w:r w:rsidRPr="00C25178">
        <w:rPr>
          <w:snapToGrid w:val="0"/>
          <w:sz w:val="24"/>
          <w:lang w:val="uk-UA"/>
        </w:rPr>
        <w:t>. ред. В. С. </w:t>
      </w:r>
      <w:proofErr w:type="spellStart"/>
      <w:r w:rsidRPr="00C25178">
        <w:rPr>
          <w:snapToGrid w:val="0"/>
          <w:sz w:val="24"/>
          <w:lang w:val="uk-UA"/>
        </w:rPr>
        <w:t>Нерсесянца</w:t>
      </w:r>
      <w:proofErr w:type="spellEnd"/>
      <w:r w:rsidRPr="00C25178">
        <w:rPr>
          <w:snapToGrid w:val="0"/>
          <w:sz w:val="24"/>
          <w:lang w:val="uk-UA"/>
        </w:rPr>
        <w:t>. – М.: НОРМА-ИНФРА.М, 1999. – 832 с.</w:t>
      </w:r>
    </w:p>
    <w:p w:rsidR="00F31067" w:rsidRPr="00C25178" w:rsidRDefault="00F31067" w:rsidP="00F31067">
      <w:pPr>
        <w:widowControl w:val="0"/>
        <w:numPr>
          <w:ilvl w:val="0"/>
          <w:numId w:val="2"/>
        </w:numPr>
        <w:tabs>
          <w:tab w:val="left" w:pos="1080"/>
          <w:tab w:val="left" w:pos="1134"/>
        </w:tabs>
        <w:ind w:left="0" w:right="125" w:firstLine="567"/>
        <w:jc w:val="both"/>
        <w:rPr>
          <w:rFonts w:ascii="Arial" w:hAnsi="Arial"/>
          <w:b/>
          <w:snapToGrid w:val="0"/>
          <w:sz w:val="24"/>
        </w:rPr>
      </w:pPr>
      <w:r w:rsidRPr="00C25178">
        <w:rPr>
          <w:snapToGrid w:val="0"/>
          <w:sz w:val="24"/>
          <w:lang w:val="uk-UA"/>
        </w:rPr>
        <w:t xml:space="preserve">Малевич Ю. Права </w:t>
      </w:r>
      <w:proofErr w:type="spellStart"/>
      <w:r w:rsidRPr="00C25178">
        <w:rPr>
          <w:snapToGrid w:val="0"/>
          <w:sz w:val="24"/>
          <w:lang w:val="uk-UA"/>
        </w:rPr>
        <w:t>человека</w:t>
      </w:r>
      <w:proofErr w:type="spellEnd"/>
      <w:r w:rsidRPr="00C25178">
        <w:rPr>
          <w:snapToGrid w:val="0"/>
          <w:sz w:val="24"/>
          <w:lang w:val="uk-UA"/>
        </w:rPr>
        <w:t xml:space="preserve"> в </w:t>
      </w:r>
      <w:proofErr w:type="spellStart"/>
      <w:r w:rsidRPr="00C25178">
        <w:rPr>
          <w:snapToGrid w:val="0"/>
          <w:sz w:val="24"/>
          <w:lang w:val="uk-UA"/>
        </w:rPr>
        <w:t>глобальном</w:t>
      </w:r>
      <w:proofErr w:type="spellEnd"/>
      <w:r w:rsidRPr="00C25178">
        <w:rPr>
          <w:snapToGrid w:val="0"/>
          <w:sz w:val="24"/>
          <w:lang w:val="uk-UA"/>
        </w:rPr>
        <w:t xml:space="preserve"> мире. – М.: АСТ, 2004. – 368 с.</w:t>
      </w:r>
    </w:p>
    <w:p w:rsidR="00F31067" w:rsidRPr="00C25178" w:rsidRDefault="00F31067" w:rsidP="00F31067">
      <w:pPr>
        <w:numPr>
          <w:ilvl w:val="0"/>
          <w:numId w:val="2"/>
        </w:numPr>
        <w:tabs>
          <w:tab w:val="right" w:pos="570"/>
          <w:tab w:val="left" w:pos="1083"/>
        </w:tabs>
        <w:ind w:left="0" w:right="125" w:firstLine="567"/>
        <w:jc w:val="both"/>
        <w:rPr>
          <w:color w:val="000000"/>
          <w:sz w:val="24"/>
          <w:lang w:val="uk-UA"/>
        </w:rPr>
      </w:pPr>
      <w:r w:rsidRPr="00C25178">
        <w:rPr>
          <w:color w:val="000000"/>
          <w:sz w:val="24"/>
          <w:lang w:val="uk-UA"/>
        </w:rPr>
        <w:t>Мартинюк Р. Те</w:t>
      </w:r>
      <w:proofErr w:type="spellStart"/>
      <w:r w:rsidRPr="00C25178">
        <w:rPr>
          <w:color w:val="000000"/>
          <w:sz w:val="24"/>
        </w:rPr>
        <w:t>орія</w:t>
      </w:r>
      <w:proofErr w:type="spellEnd"/>
      <w:r w:rsidRPr="00C25178">
        <w:rPr>
          <w:color w:val="000000"/>
          <w:sz w:val="24"/>
          <w:lang w:val="uk-UA"/>
        </w:rPr>
        <w:t xml:space="preserve"> прав людини / Р. Мартинюк.</w:t>
      </w:r>
      <w:r w:rsidRPr="00C25178">
        <w:rPr>
          <w:color w:val="000000"/>
          <w:sz w:val="24"/>
        </w:rPr>
        <w:t xml:space="preserve"> </w:t>
      </w:r>
      <w:r w:rsidRPr="00C25178">
        <w:rPr>
          <w:color w:val="000000"/>
          <w:sz w:val="24"/>
          <w:lang w:val="uk-UA"/>
        </w:rPr>
        <w:t xml:space="preserve">– Острог: Видавництво Національного університету </w:t>
      </w:r>
      <w:r w:rsidRPr="00C25178">
        <w:rPr>
          <w:color w:val="000000"/>
          <w:sz w:val="24"/>
        </w:rPr>
        <w:t>“</w:t>
      </w:r>
      <w:r w:rsidRPr="00C25178">
        <w:rPr>
          <w:color w:val="000000"/>
          <w:sz w:val="24"/>
          <w:lang w:val="uk-UA"/>
        </w:rPr>
        <w:t>Острозька академія</w:t>
      </w:r>
      <w:r w:rsidRPr="00C25178">
        <w:rPr>
          <w:color w:val="000000"/>
          <w:sz w:val="24"/>
        </w:rPr>
        <w:t>”</w:t>
      </w:r>
      <w:r w:rsidRPr="00C25178">
        <w:rPr>
          <w:color w:val="000000"/>
          <w:sz w:val="24"/>
          <w:lang w:val="uk-UA"/>
        </w:rPr>
        <w:t>, 200</w:t>
      </w:r>
      <w:r w:rsidRPr="00C25178">
        <w:rPr>
          <w:color w:val="000000"/>
          <w:sz w:val="24"/>
        </w:rPr>
        <w:t>8</w:t>
      </w:r>
      <w:r w:rsidRPr="00C25178">
        <w:rPr>
          <w:color w:val="000000"/>
          <w:sz w:val="24"/>
          <w:lang w:val="uk-UA"/>
        </w:rPr>
        <w:t>. – 2</w:t>
      </w:r>
      <w:r w:rsidRPr="00C25178">
        <w:rPr>
          <w:color w:val="000000"/>
          <w:sz w:val="24"/>
        </w:rPr>
        <w:t>50</w:t>
      </w:r>
      <w:r w:rsidRPr="00C25178">
        <w:rPr>
          <w:color w:val="000000"/>
          <w:sz w:val="24"/>
          <w:lang w:val="uk-UA"/>
        </w:rPr>
        <w:t xml:space="preserve"> с.</w:t>
      </w:r>
    </w:p>
    <w:p w:rsidR="00F31067" w:rsidRPr="00C25178" w:rsidRDefault="00F31067" w:rsidP="00F31067">
      <w:pPr>
        <w:widowControl w:val="0"/>
        <w:numPr>
          <w:ilvl w:val="0"/>
          <w:numId w:val="2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Нерсесянц</w:t>
      </w:r>
      <w:proofErr w:type="spellEnd"/>
      <w:r w:rsidRPr="00C25178">
        <w:rPr>
          <w:snapToGrid w:val="0"/>
          <w:sz w:val="24"/>
          <w:lang w:val="uk-UA"/>
        </w:rPr>
        <w:t xml:space="preserve"> В. Права </w:t>
      </w:r>
      <w:proofErr w:type="spellStart"/>
      <w:r w:rsidRPr="00C25178">
        <w:rPr>
          <w:snapToGrid w:val="0"/>
          <w:sz w:val="24"/>
          <w:lang w:val="uk-UA"/>
        </w:rPr>
        <w:t>человека</w:t>
      </w:r>
      <w:proofErr w:type="spellEnd"/>
      <w:r w:rsidRPr="00C25178">
        <w:rPr>
          <w:snapToGrid w:val="0"/>
          <w:sz w:val="24"/>
          <w:lang w:val="uk-UA"/>
        </w:rPr>
        <w:t xml:space="preserve"> в </w:t>
      </w:r>
      <w:proofErr w:type="spellStart"/>
      <w:r w:rsidRPr="00C25178">
        <w:rPr>
          <w:snapToGrid w:val="0"/>
          <w:sz w:val="24"/>
          <w:lang w:val="uk-UA"/>
        </w:rPr>
        <w:t>истории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политико-правовой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мысли</w:t>
      </w:r>
      <w:proofErr w:type="spellEnd"/>
      <w:r w:rsidRPr="00C25178">
        <w:rPr>
          <w:snapToGrid w:val="0"/>
          <w:sz w:val="24"/>
          <w:lang w:val="uk-UA"/>
        </w:rPr>
        <w:t xml:space="preserve"> // Права </w:t>
      </w:r>
      <w:proofErr w:type="spellStart"/>
      <w:r w:rsidRPr="00C25178">
        <w:rPr>
          <w:snapToGrid w:val="0"/>
          <w:sz w:val="24"/>
          <w:lang w:val="uk-UA"/>
        </w:rPr>
        <w:t>человека</w:t>
      </w:r>
      <w:proofErr w:type="spellEnd"/>
      <w:r w:rsidRPr="00C25178">
        <w:rPr>
          <w:snapToGrid w:val="0"/>
          <w:sz w:val="24"/>
          <w:lang w:val="uk-UA"/>
        </w:rPr>
        <w:t xml:space="preserve"> / </w:t>
      </w:r>
      <w:proofErr w:type="spellStart"/>
      <w:r w:rsidRPr="00C25178">
        <w:rPr>
          <w:snapToGrid w:val="0"/>
          <w:sz w:val="24"/>
          <w:lang w:val="uk-UA"/>
        </w:rPr>
        <w:t>Отв</w:t>
      </w:r>
      <w:proofErr w:type="spellEnd"/>
      <w:r w:rsidRPr="00C25178">
        <w:rPr>
          <w:snapToGrid w:val="0"/>
          <w:sz w:val="24"/>
          <w:lang w:val="uk-UA"/>
        </w:rPr>
        <w:t>. ред. Е. А. </w:t>
      </w:r>
      <w:proofErr w:type="spellStart"/>
      <w:r w:rsidRPr="00C25178">
        <w:rPr>
          <w:snapToGrid w:val="0"/>
          <w:sz w:val="24"/>
          <w:lang w:val="uk-UA"/>
        </w:rPr>
        <w:t>Лукашева</w:t>
      </w:r>
      <w:proofErr w:type="spellEnd"/>
      <w:r w:rsidRPr="00C25178">
        <w:rPr>
          <w:snapToGrid w:val="0"/>
          <w:sz w:val="24"/>
          <w:lang w:val="uk-UA"/>
        </w:rPr>
        <w:t>. – М.: НОРМА-ИНФРА.М, 1999. – 573 с.</w:t>
      </w:r>
    </w:p>
    <w:p w:rsidR="00F31067" w:rsidRPr="00C25178" w:rsidRDefault="00F31067" w:rsidP="00F31067">
      <w:pPr>
        <w:widowControl w:val="0"/>
        <w:numPr>
          <w:ilvl w:val="0"/>
          <w:numId w:val="2"/>
        </w:numPr>
        <w:tabs>
          <w:tab w:val="left" w:pos="1080"/>
          <w:tab w:val="left" w:pos="1134"/>
        </w:tabs>
        <w:ind w:left="0" w:right="125" w:firstLine="567"/>
        <w:jc w:val="both"/>
        <w:rPr>
          <w:bCs/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t xml:space="preserve">Права </w:t>
      </w:r>
      <w:proofErr w:type="spellStart"/>
      <w:r w:rsidRPr="00C25178">
        <w:rPr>
          <w:snapToGrid w:val="0"/>
          <w:sz w:val="24"/>
          <w:lang w:val="uk-UA"/>
        </w:rPr>
        <w:t>человека</w:t>
      </w:r>
      <w:proofErr w:type="spellEnd"/>
      <w:r w:rsidRPr="00C25178">
        <w:rPr>
          <w:snapToGrid w:val="0"/>
          <w:sz w:val="24"/>
          <w:lang w:val="uk-UA"/>
        </w:rPr>
        <w:t xml:space="preserve"> / </w:t>
      </w:r>
      <w:proofErr w:type="spellStart"/>
      <w:r w:rsidRPr="00C25178">
        <w:rPr>
          <w:snapToGrid w:val="0"/>
          <w:sz w:val="24"/>
          <w:lang w:val="uk-UA"/>
        </w:rPr>
        <w:t>Отв</w:t>
      </w:r>
      <w:proofErr w:type="spellEnd"/>
      <w:r w:rsidRPr="00C25178">
        <w:rPr>
          <w:snapToGrid w:val="0"/>
          <w:sz w:val="24"/>
          <w:lang w:val="uk-UA"/>
        </w:rPr>
        <w:t>. ред. Е. А. </w:t>
      </w:r>
      <w:proofErr w:type="spellStart"/>
      <w:r w:rsidRPr="00C25178">
        <w:rPr>
          <w:snapToGrid w:val="0"/>
          <w:sz w:val="24"/>
          <w:lang w:val="uk-UA"/>
        </w:rPr>
        <w:t>Лукашева</w:t>
      </w:r>
      <w:proofErr w:type="spellEnd"/>
      <w:r w:rsidRPr="00C25178">
        <w:rPr>
          <w:snapToGrid w:val="0"/>
          <w:sz w:val="24"/>
          <w:lang w:val="uk-UA"/>
        </w:rPr>
        <w:t>. – М.: НОРМА-ИНФРА.М, 1999. – 573 с.</w:t>
      </w:r>
    </w:p>
    <w:p w:rsidR="00F31067" w:rsidRPr="00C25178" w:rsidRDefault="00F31067" w:rsidP="00F31067">
      <w:pPr>
        <w:widowControl w:val="0"/>
        <w:numPr>
          <w:ilvl w:val="0"/>
          <w:numId w:val="2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t xml:space="preserve">Права </w:t>
      </w:r>
      <w:proofErr w:type="spellStart"/>
      <w:r w:rsidRPr="00C25178">
        <w:rPr>
          <w:snapToGrid w:val="0"/>
          <w:sz w:val="24"/>
          <w:lang w:val="uk-UA"/>
        </w:rPr>
        <w:t>человека</w:t>
      </w:r>
      <w:proofErr w:type="spellEnd"/>
      <w:r w:rsidRPr="00C25178">
        <w:rPr>
          <w:snapToGrid w:val="0"/>
          <w:sz w:val="24"/>
          <w:lang w:val="uk-UA"/>
        </w:rPr>
        <w:t xml:space="preserve">. </w:t>
      </w:r>
      <w:proofErr w:type="spellStart"/>
      <w:r w:rsidRPr="00C25178">
        <w:rPr>
          <w:snapToGrid w:val="0"/>
          <w:sz w:val="24"/>
          <w:lang w:val="uk-UA"/>
        </w:rPr>
        <w:t>Учеб</w:t>
      </w:r>
      <w:proofErr w:type="spellEnd"/>
      <w:r w:rsidRPr="00C25178">
        <w:rPr>
          <w:snapToGrid w:val="0"/>
          <w:sz w:val="24"/>
          <w:lang w:val="uk-UA"/>
        </w:rPr>
        <w:t xml:space="preserve">. </w:t>
      </w:r>
      <w:proofErr w:type="spellStart"/>
      <w:r w:rsidRPr="00C25178">
        <w:rPr>
          <w:snapToGrid w:val="0"/>
          <w:sz w:val="24"/>
          <w:lang w:val="uk-UA"/>
        </w:rPr>
        <w:t>пособие</w:t>
      </w:r>
      <w:proofErr w:type="spellEnd"/>
      <w:r w:rsidRPr="00C25178">
        <w:rPr>
          <w:snapToGrid w:val="0"/>
          <w:sz w:val="24"/>
          <w:lang w:val="uk-UA"/>
        </w:rPr>
        <w:t xml:space="preserve"> / А. Д. </w:t>
      </w:r>
      <w:proofErr w:type="spellStart"/>
      <w:r w:rsidRPr="00C25178">
        <w:rPr>
          <w:snapToGrid w:val="0"/>
          <w:sz w:val="24"/>
          <w:lang w:val="uk-UA"/>
        </w:rPr>
        <w:t>Гусев</w:t>
      </w:r>
      <w:proofErr w:type="spellEnd"/>
      <w:r w:rsidRPr="00C25178">
        <w:rPr>
          <w:snapToGrid w:val="0"/>
          <w:sz w:val="24"/>
          <w:lang w:val="uk-UA"/>
        </w:rPr>
        <w:t>, А. С. </w:t>
      </w:r>
      <w:proofErr w:type="spellStart"/>
      <w:r w:rsidRPr="00C25178">
        <w:rPr>
          <w:snapToGrid w:val="0"/>
          <w:sz w:val="24"/>
          <w:lang w:val="uk-UA"/>
        </w:rPr>
        <w:t>Яскевич</w:t>
      </w:r>
      <w:proofErr w:type="spellEnd"/>
      <w:r w:rsidRPr="00C25178">
        <w:rPr>
          <w:snapToGrid w:val="0"/>
          <w:sz w:val="24"/>
          <w:lang w:val="uk-UA"/>
        </w:rPr>
        <w:t>, Ю. Ю. </w:t>
      </w:r>
      <w:proofErr w:type="spellStart"/>
      <w:r w:rsidRPr="00C25178">
        <w:rPr>
          <w:snapToGrid w:val="0"/>
          <w:sz w:val="24"/>
          <w:lang w:val="uk-UA"/>
        </w:rPr>
        <w:t>Гафарова</w:t>
      </w:r>
      <w:proofErr w:type="spellEnd"/>
      <w:r w:rsidRPr="00C25178">
        <w:rPr>
          <w:snapToGrid w:val="0"/>
          <w:sz w:val="24"/>
          <w:lang w:val="uk-UA"/>
        </w:rPr>
        <w:t xml:space="preserve"> и </w:t>
      </w:r>
      <w:proofErr w:type="spellStart"/>
      <w:r w:rsidRPr="00C25178">
        <w:rPr>
          <w:snapToGrid w:val="0"/>
          <w:sz w:val="24"/>
          <w:lang w:val="uk-UA"/>
        </w:rPr>
        <w:t>др</w:t>
      </w:r>
      <w:proofErr w:type="spellEnd"/>
      <w:r w:rsidRPr="00C25178">
        <w:rPr>
          <w:snapToGrid w:val="0"/>
          <w:sz w:val="24"/>
          <w:lang w:val="uk-UA"/>
        </w:rPr>
        <w:t xml:space="preserve">. </w:t>
      </w:r>
      <w:proofErr w:type="spellStart"/>
      <w:r w:rsidRPr="00C25178">
        <w:rPr>
          <w:snapToGrid w:val="0"/>
          <w:sz w:val="24"/>
          <w:lang w:val="uk-UA"/>
        </w:rPr>
        <w:t>Под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общ</w:t>
      </w:r>
      <w:proofErr w:type="spellEnd"/>
      <w:r w:rsidRPr="00C25178">
        <w:rPr>
          <w:snapToGrid w:val="0"/>
          <w:sz w:val="24"/>
          <w:lang w:val="uk-UA"/>
        </w:rPr>
        <w:t>. ред. А. Д. </w:t>
      </w:r>
      <w:proofErr w:type="spellStart"/>
      <w:r w:rsidRPr="00C25178">
        <w:rPr>
          <w:snapToGrid w:val="0"/>
          <w:sz w:val="24"/>
          <w:lang w:val="uk-UA"/>
        </w:rPr>
        <w:t>Гусева</w:t>
      </w:r>
      <w:proofErr w:type="spellEnd"/>
      <w:r w:rsidRPr="00C25178">
        <w:rPr>
          <w:snapToGrid w:val="0"/>
          <w:sz w:val="24"/>
          <w:lang w:val="uk-UA"/>
        </w:rPr>
        <w:t>, А. С. </w:t>
      </w:r>
      <w:proofErr w:type="spellStart"/>
      <w:r w:rsidRPr="00C25178">
        <w:rPr>
          <w:snapToGrid w:val="0"/>
          <w:sz w:val="24"/>
          <w:lang w:val="uk-UA"/>
        </w:rPr>
        <w:t>Яскевич</w:t>
      </w:r>
      <w:proofErr w:type="spellEnd"/>
      <w:r w:rsidRPr="00C25178">
        <w:rPr>
          <w:snapToGrid w:val="0"/>
          <w:sz w:val="24"/>
          <w:lang w:val="uk-UA"/>
        </w:rPr>
        <w:t xml:space="preserve">. – Мн.: </w:t>
      </w:r>
      <w:proofErr w:type="spellStart"/>
      <w:r w:rsidRPr="00C25178">
        <w:rPr>
          <w:snapToGrid w:val="0"/>
          <w:sz w:val="24"/>
          <w:lang w:val="uk-UA"/>
        </w:rPr>
        <w:t>ТераСистем</w:t>
      </w:r>
      <w:proofErr w:type="spellEnd"/>
      <w:r w:rsidRPr="00C25178">
        <w:rPr>
          <w:snapToGrid w:val="0"/>
          <w:sz w:val="24"/>
          <w:lang w:val="uk-UA"/>
        </w:rPr>
        <w:t>, 2002. – 304 с.</w:t>
      </w:r>
    </w:p>
    <w:p w:rsidR="00F31067" w:rsidRPr="00C25178" w:rsidRDefault="00F31067" w:rsidP="00F31067">
      <w:pPr>
        <w:widowControl w:val="0"/>
        <w:numPr>
          <w:ilvl w:val="0"/>
          <w:numId w:val="2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lastRenderedPageBreak/>
        <w:t>Пушкіна О. Система прав та свобод людини і громадянина в Україні: теоретичні і практичні проблеми забезпечення</w:t>
      </w:r>
      <w:r w:rsidRPr="00C25178">
        <w:rPr>
          <w:snapToGrid w:val="0"/>
          <w:sz w:val="24"/>
        </w:rPr>
        <w:t xml:space="preserve"> / О. </w:t>
      </w:r>
      <w:proofErr w:type="spellStart"/>
      <w:r w:rsidRPr="00C25178">
        <w:rPr>
          <w:snapToGrid w:val="0"/>
          <w:sz w:val="24"/>
        </w:rPr>
        <w:t>Пушкіна</w:t>
      </w:r>
      <w:proofErr w:type="spellEnd"/>
      <w:r w:rsidRPr="00C25178">
        <w:rPr>
          <w:snapToGrid w:val="0"/>
          <w:sz w:val="24"/>
        </w:rPr>
        <w:t>. – К.: Логос, 2006. – 416 </w:t>
      </w:r>
      <w:r w:rsidRPr="00C25178">
        <w:rPr>
          <w:snapToGrid w:val="0"/>
          <w:sz w:val="24"/>
          <w:lang w:val="uk-UA"/>
        </w:rPr>
        <w:t>с.</w:t>
      </w:r>
    </w:p>
    <w:p w:rsidR="00F31067" w:rsidRPr="00C25178" w:rsidRDefault="00F31067" w:rsidP="00F31067">
      <w:pPr>
        <w:widowControl w:val="0"/>
        <w:numPr>
          <w:ilvl w:val="0"/>
          <w:numId w:val="2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Саидов</w:t>
      </w:r>
      <w:proofErr w:type="spellEnd"/>
      <w:r w:rsidRPr="00C25178">
        <w:rPr>
          <w:snapToGrid w:val="0"/>
          <w:sz w:val="24"/>
          <w:lang w:val="uk-UA"/>
        </w:rPr>
        <w:t xml:space="preserve"> Х. </w:t>
      </w:r>
      <w:proofErr w:type="spellStart"/>
      <w:r w:rsidRPr="00C25178">
        <w:rPr>
          <w:snapToGrid w:val="0"/>
          <w:sz w:val="24"/>
          <w:lang w:val="uk-UA"/>
        </w:rPr>
        <w:t>Международное</w:t>
      </w:r>
      <w:proofErr w:type="spellEnd"/>
      <w:r w:rsidRPr="00C25178">
        <w:rPr>
          <w:snapToGrid w:val="0"/>
          <w:sz w:val="24"/>
          <w:lang w:val="uk-UA"/>
        </w:rPr>
        <w:t xml:space="preserve"> право прав </w:t>
      </w:r>
      <w:proofErr w:type="spellStart"/>
      <w:r w:rsidRPr="00C25178">
        <w:rPr>
          <w:snapToGrid w:val="0"/>
          <w:sz w:val="24"/>
          <w:lang w:val="uk-UA"/>
        </w:rPr>
        <w:t>человека</w:t>
      </w:r>
      <w:proofErr w:type="spellEnd"/>
      <w:r w:rsidRPr="00C25178">
        <w:rPr>
          <w:snapToGrid w:val="0"/>
          <w:sz w:val="24"/>
          <w:lang w:val="uk-UA"/>
        </w:rPr>
        <w:t xml:space="preserve">. – М.: </w:t>
      </w:r>
      <w:proofErr w:type="spellStart"/>
      <w:r w:rsidRPr="00C25178">
        <w:rPr>
          <w:snapToGrid w:val="0"/>
          <w:sz w:val="24"/>
          <w:lang w:val="uk-UA"/>
        </w:rPr>
        <w:t>Академический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правовой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университет</w:t>
      </w:r>
      <w:proofErr w:type="spellEnd"/>
      <w:r w:rsidRPr="00C25178">
        <w:rPr>
          <w:snapToGrid w:val="0"/>
          <w:sz w:val="24"/>
          <w:lang w:val="uk-UA"/>
        </w:rPr>
        <w:t>, 2002. – 198 с.</w:t>
      </w:r>
    </w:p>
    <w:p w:rsidR="00F31067" w:rsidRPr="00C25178" w:rsidRDefault="00F31067" w:rsidP="00F31067">
      <w:pPr>
        <w:widowControl w:val="0"/>
        <w:numPr>
          <w:ilvl w:val="0"/>
          <w:numId w:val="2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t xml:space="preserve">Скакун О. </w:t>
      </w:r>
      <w:proofErr w:type="spellStart"/>
      <w:r w:rsidRPr="00C25178">
        <w:rPr>
          <w:snapToGrid w:val="0"/>
          <w:sz w:val="24"/>
          <w:lang w:val="uk-UA"/>
        </w:rPr>
        <w:t>Теория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государства</w:t>
      </w:r>
      <w:proofErr w:type="spellEnd"/>
      <w:r w:rsidRPr="00C25178">
        <w:rPr>
          <w:snapToGrid w:val="0"/>
          <w:sz w:val="24"/>
          <w:lang w:val="uk-UA"/>
        </w:rPr>
        <w:t xml:space="preserve"> и права. – </w:t>
      </w:r>
      <w:proofErr w:type="spellStart"/>
      <w:r w:rsidRPr="00C25178">
        <w:rPr>
          <w:snapToGrid w:val="0"/>
          <w:sz w:val="24"/>
          <w:lang w:val="uk-UA"/>
        </w:rPr>
        <w:t>Харьков</w:t>
      </w:r>
      <w:proofErr w:type="spellEnd"/>
      <w:r w:rsidRPr="00C25178">
        <w:rPr>
          <w:snapToGrid w:val="0"/>
          <w:sz w:val="24"/>
          <w:lang w:val="uk-UA"/>
        </w:rPr>
        <w:t xml:space="preserve">: </w:t>
      </w:r>
      <w:proofErr w:type="spellStart"/>
      <w:r w:rsidRPr="00C25178">
        <w:rPr>
          <w:snapToGrid w:val="0"/>
          <w:sz w:val="24"/>
          <w:lang w:val="uk-UA"/>
        </w:rPr>
        <w:t>Консум</w:t>
      </w:r>
      <w:proofErr w:type="spellEnd"/>
      <w:r w:rsidRPr="00C25178">
        <w:rPr>
          <w:snapToGrid w:val="0"/>
          <w:sz w:val="24"/>
          <w:lang w:val="uk-UA"/>
        </w:rPr>
        <w:t>, 2000. – 704 с.</w:t>
      </w:r>
    </w:p>
    <w:p w:rsidR="00F31067" w:rsidRPr="00C25178" w:rsidRDefault="00F31067" w:rsidP="00F31067">
      <w:pPr>
        <w:widowControl w:val="0"/>
        <w:numPr>
          <w:ilvl w:val="0"/>
          <w:numId w:val="2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Страшун</w:t>
      </w:r>
      <w:proofErr w:type="spellEnd"/>
      <w:r w:rsidRPr="00C25178">
        <w:rPr>
          <w:snapToGrid w:val="0"/>
          <w:sz w:val="24"/>
          <w:lang w:val="uk-UA"/>
        </w:rPr>
        <w:t xml:space="preserve"> Б., </w:t>
      </w:r>
      <w:proofErr w:type="spellStart"/>
      <w:r w:rsidRPr="00C25178">
        <w:rPr>
          <w:snapToGrid w:val="0"/>
          <w:sz w:val="24"/>
          <w:lang w:val="uk-UA"/>
        </w:rPr>
        <w:t>Маклаков</w:t>
      </w:r>
      <w:proofErr w:type="spellEnd"/>
      <w:r w:rsidRPr="00C25178">
        <w:rPr>
          <w:snapToGrid w:val="0"/>
          <w:sz w:val="24"/>
          <w:lang w:val="uk-UA"/>
        </w:rPr>
        <w:t xml:space="preserve"> В. </w:t>
      </w:r>
      <w:proofErr w:type="spellStart"/>
      <w:r w:rsidRPr="00C25178">
        <w:rPr>
          <w:snapToGrid w:val="0"/>
          <w:sz w:val="24"/>
          <w:lang w:val="uk-UA"/>
        </w:rPr>
        <w:t>Конституционный</w:t>
      </w:r>
      <w:proofErr w:type="spellEnd"/>
      <w:r w:rsidRPr="00C25178">
        <w:rPr>
          <w:snapToGrid w:val="0"/>
          <w:sz w:val="24"/>
          <w:lang w:val="uk-UA"/>
        </w:rPr>
        <w:t xml:space="preserve"> статус </w:t>
      </w:r>
      <w:proofErr w:type="spellStart"/>
      <w:r w:rsidRPr="00C25178">
        <w:rPr>
          <w:snapToGrid w:val="0"/>
          <w:sz w:val="24"/>
          <w:lang w:val="uk-UA"/>
        </w:rPr>
        <w:t>человека</w:t>
      </w:r>
      <w:proofErr w:type="spellEnd"/>
      <w:r w:rsidRPr="00C25178">
        <w:rPr>
          <w:snapToGrid w:val="0"/>
          <w:sz w:val="24"/>
          <w:lang w:val="uk-UA"/>
        </w:rPr>
        <w:t xml:space="preserve"> и </w:t>
      </w:r>
      <w:proofErr w:type="spellStart"/>
      <w:r w:rsidRPr="00C25178">
        <w:rPr>
          <w:snapToGrid w:val="0"/>
          <w:sz w:val="24"/>
          <w:lang w:val="uk-UA"/>
        </w:rPr>
        <w:t>гражданина</w:t>
      </w:r>
      <w:proofErr w:type="spellEnd"/>
      <w:r w:rsidRPr="00C25178">
        <w:rPr>
          <w:snapToGrid w:val="0"/>
          <w:sz w:val="24"/>
          <w:lang w:val="uk-UA"/>
        </w:rPr>
        <w:t xml:space="preserve"> // </w:t>
      </w:r>
      <w:proofErr w:type="spellStart"/>
      <w:r w:rsidRPr="00C25178">
        <w:rPr>
          <w:snapToGrid w:val="0"/>
          <w:sz w:val="24"/>
          <w:lang w:val="uk-UA"/>
        </w:rPr>
        <w:t>Конституционное</w:t>
      </w:r>
      <w:proofErr w:type="spellEnd"/>
      <w:r w:rsidRPr="00C25178">
        <w:rPr>
          <w:snapToGrid w:val="0"/>
          <w:sz w:val="24"/>
          <w:lang w:val="uk-UA"/>
        </w:rPr>
        <w:t xml:space="preserve"> (</w:t>
      </w:r>
      <w:proofErr w:type="spellStart"/>
      <w:r w:rsidRPr="00C25178">
        <w:rPr>
          <w:snapToGrid w:val="0"/>
          <w:sz w:val="24"/>
          <w:lang w:val="uk-UA"/>
        </w:rPr>
        <w:t>государственное</w:t>
      </w:r>
      <w:proofErr w:type="spellEnd"/>
      <w:r w:rsidRPr="00C25178">
        <w:rPr>
          <w:snapToGrid w:val="0"/>
          <w:sz w:val="24"/>
          <w:lang w:val="uk-UA"/>
        </w:rPr>
        <w:t xml:space="preserve">) право </w:t>
      </w:r>
      <w:proofErr w:type="spellStart"/>
      <w:r w:rsidRPr="00C25178">
        <w:rPr>
          <w:snapToGrid w:val="0"/>
          <w:sz w:val="24"/>
          <w:lang w:val="uk-UA"/>
        </w:rPr>
        <w:t>зарубежных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стран</w:t>
      </w:r>
      <w:proofErr w:type="spellEnd"/>
      <w:r w:rsidRPr="00C25178">
        <w:rPr>
          <w:snapToGrid w:val="0"/>
          <w:sz w:val="24"/>
          <w:lang w:val="uk-UA"/>
        </w:rPr>
        <w:t xml:space="preserve">. В 4-х т. </w:t>
      </w:r>
      <w:proofErr w:type="spellStart"/>
      <w:r w:rsidRPr="00C25178">
        <w:rPr>
          <w:snapToGrid w:val="0"/>
          <w:sz w:val="24"/>
          <w:lang w:val="uk-UA"/>
        </w:rPr>
        <w:t>Общая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часть</w:t>
      </w:r>
      <w:proofErr w:type="spellEnd"/>
      <w:r w:rsidRPr="00C25178">
        <w:rPr>
          <w:snapToGrid w:val="0"/>
          <w:sz w:val="24"/>
          <w:lang w:val="uk-UA"/>
        </w:rPr>
        <w:t>. – М.: БЕК, 1999. – Т. 1, 2. – 784 с.</w:t>
      </w:r>
    </w:p>
    <w:p w:rsidR="00F31067" w:rsidRPr="00C25178" w:rsidRDefault="00F31067" w:rsidP="00F31067">
      <w:pPr>
        <w:widowControl w:val="0"/>
        <w:numPr>
          <w:ilvl w:val="0"/>
          <w:numId w:val="2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iCs/>
          <w:snapToGrid w:val="0"/>
          <w:sz w:val="24"/>
          <w:lang w:val="uk-UA"/>
        </w:rPr>
        <w:t>Теория</w:t>
      </w:r>
      <w:proofErr w:type="spellEnd"/>
      <w:r w:rsidRPr="00C25178">
        <w:rPr>
          <w:iCs/>
          <w:snapToGrid w:val="0"/>
          <w:sz w:val="24"/>
          <w:lang w:val="uk-UA"/>
        </w:rPr>
        <w:t xml:space="preserve"> </w:t>
      </w:r>
      <w:proofErr w:type="spellStart"/>
      <w:r w:rsidRPr="00C25178">
        <w:rPr>
          <w:iCs/>
          <w:snapToGrid w:val="0"/>
          <w:sz w:val="24"/>
          <w:lang w:val="uk-UA"/>
        </w:rPr>
        <w:t>государства</w:t>
      </w:r>
      <w:proofErr w:type="spellEnd"/>
      <w:r w:rsidRPr="00C25178">
        <w:rPr>
          <w:iCs/>
          <w:snapToGrid w:val="0"/>
          <w:sz w:val="24"/>
          <w:lang w:val="uk-UA"/>
        </w:rPr>
        <w:t xml:space="preserve"> и права / </w:t>
      </w:r>
      <w:proofErr w:type="spellStart"/>
      <w:r w:rsidRPr="00C25178">
        <w:rPr>
          <w:iCs/>
          <w:snapToGrid w:val="0"/>
          <w:sz w:val="24"/>
          <w:lang w:val="uk-UA"/>
        </w:rPr>
        <w:t>Под</w:t>
      </w:r>
      <w:proofErr w:type="spellEnd"/>
      <w:r w:rsidRPr="00C25178">
        <w:rPr>
          <w:iCs/>
          <w:snapToGrid w:val="0"/>
          <w:sz w:val="24"/>
          <w:lang w:val="uk-UA"/>
        </w:rPr>
        <w:t xml:space="preserve"> ред. В. М. </w:t>
      </w:r>
      <w:proofErr w:type="spellStart"/>
      <w:r w:rsidRPr="00C25178">
        <w:rPr>
          <w:iCs/>
          <w:snapToGrid w:val="0"/>
          <w:sz w:val="24"/>
          <w:lang w:val="uk-UA"/>
        </w:rPr>
        <w:t>Корельского</w:t>
      </w:r>
      <w:proofErr w:type="spellEnd"/>
      <w:r w:rsidRPr="00C25178">
        <w:rPr>
          <w:iCs/>
          <w:snapToGrid w:val="0"/>
          <w:sz w:val="24"/>
          <w:lang w:val="uk-UA"/>
        </w:rPr>
        <w:t xml:space="preserve"> и В. Д. </w:t>
      </w:r>
      <w:proofErr w:type="spellStart"/>
      <w:r w:rsidRPr="00C25178">
        <w:rPr>
          <w:iCs/>
          <w:snapToGrid w:val="0"/>
          <w:sz w:val="24"/>
          <w:lang w:val="uk-UA"/>
        </w:rPr>
        <w:t>Перевалова</w:t>
      </w:r>
      <w:proofErr w:type="spellEnd"/>
      <w:r w:rsidRPr="00C25178">
        <w:rPr>
          <w:iCs/>
          <w:snapToGrid w:val="0"/>
          <w:sz w:val="24"/>
          <w:lang w:val="uk-UA"/>
        </w:rPr>
        <w:t>. – М.: НОРМА-ИНФРА.М, 1998. –</w:t>
      </w:r>
      <w:r w:rsidRPr="00C25178">
        <w:rPr>
          <w:snapToGrid w:val="0"/>
          <w:sz w:val="24"/>
          <w:lang w:val="uk-UA"/>
        </w:rPr>
        <w:t xml:space="preserve"> 570 с.</w:t>
      </w:r>
    </w:p>
    <w:p w:rsidR="00F31067" w:rsidRPr="00C25178" w:rsidRDefault="00F31067" w:rsidP="00F31067">
      <w:pPr>
        <w:widowControl w:val="0"/>
        <w:numPr>
          <w:ilvl w:val="0"/>
          <w:numId w:val="2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Туманов</w:t>
      </w:r>
      <w:proofErr w:type="spellEnd"/>
      <w:r w:rsidRPr="00C25178">
        <w:rPr>
          <w:snapToGrid w:val="0"/>
          <w:sz w:val="24"/>
          <w:lang w:val="uk-UA"/>
        </w:rPr>
        <w:t xml:space="preserve"> В. </w:t>
      </w:r>
      <w:proofErr w:type="spellStart"/>
      <w:r w:rsidRPr="00C25178">
        <w:rPr>
          <w:snapToGrid w:val="0"/>
          <w:sz w:val="24"/>
          <w:lang w:val="uk-UA"/>
        </w:rPr>
        <w:t>Европейский</w:t>
      </w:r>
      <w:proofErr w:type="spellEnd"/>
      <w:r w:rsidRPr="00C25178">
        <w:rPr>
          <w:snapToGrid w:val="0"/>
          <w:sz w:val="24"/>
          <w:lang w:val="uk-UA"/>
        </w:rPr>
        <w:t xml:space="preserve"> Суд по правам </w:t>
      </w:r>
      <w:proofErr w:type="spellStart"/>
      <w:r w:rsidRPr="00C25178">
        <w:rPr>
          <w:snapToGrid w:val="0"/>
          <w:sz w:val="24"/>
          <w:lang w:val="uk-UA"/>
        </w:rPr>
        <w:t>человека</w:t>
      </w:r>
      <w:proofErr w:type="spellEnd"/>
      <w:r w:rsidRPr="00C25178">
        <w:rPr>
          <w:snapToGrid w:val="0"/>
          <w:sz w:val="24"/>
          <w:lang w:val="uk-UA"/>
        </w:rPr>
        <w:t xml:space="preserve">. </w:t>
      </w:r>
      <w:proofErr w:type="spellStart"/>
      <w:r w:rsidRPr="00C25178">
        <w:rPr>
          <w:snapToGrid w:val="0"/>
          <w:sz w:val="24"/>
          <w:lang w:val="uk-UA"/>
        </w:rPr>
        <w:t>Очерк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организации</w:t>
      </w:r>
      <w:proofErr w:type="spellEnd"/>
      <w:r w:rsidRPr="00C25178">
        <w:rPr>
          <w:snapToGrid w:val="0"/>
          <w:sz w:val="24"/>
          <w:lang w:val="uk-UA"/>
        </w:rPr>
        <w:t xml:space="preserve"> и </w:t>
      </w:r>
      <w:proofErr w:type="spellStart"/>
      <w:r w:rsidRPr="00C25178">
        <w:rPr>
          <w:snapToGrid w:val="0"/>
          <w:sz w:val="24"/>
          <w:lang w:val="uk-UA"/>
        </w:rPr>
        <w:t>деятельности</w:t>
      </w:r>
      <w:proofErr w:type="spellEnd"/>
      <w:r w:rsidRPr="00C25178">
        <w:rPr>
          <w:snapToGrid w:val="0"/>
          <w:sz w:val="24"/>
          <w:lang w:val="uk-UA"/>
        </w:rPr>
        <w:t>. – М.: НОРМА, 2001. – 304 с.</w:t>
      </w:r>
    </w:p>
    <w:p w:rsidR="00F31067" w:rsidRPr="00C25178" w:rsidRDefault="00F31067" w:rsidP="00F31067">
      <w:pPr>
        <w:widowControl w:val="0"/>
        <w:numPr>
          <w:ilvl w:val="0"/>
          <w:numId w:val="2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Шукліна</w:t>
      </w:r>
      <w:proofErr w:type="spellEnd"/>
      <w:r w:rsidRPr="00C25178">
        <w:rPr>
          <w:snapToGrid w:val="0"/>
          <w:sz w:val="24"/>
          <w:lang w:val="uk-UA"/>
        </w:rPr>
        <w:t> Н. Загальні засади конституційно-правового статусу людини і громадянина в Україні / Конституційне право України / За ред. В. Ф. </w:t>
      </w:r>
      <w:proofErr w:type="spellStart"/>
      <w:r w:rsidRPr="00C25178">
        <w:rPr>
          <w:snapToGrid w:val="0"/>
          <w:sz w:val="24"/>
          <w:lang w:val="uk-UA"/>
        </w:rPr>
        <w:t>Погорілка</w:t>
      </w:r>
      <w:proofErr w:type="spellEnd"/>
      <w:r w:rsidRPr="00C25178">
        <w:rPr>
          <w:snapToGrid w:val="0"/>
          <w:sz w:val="24"/>
          <w:lang w:val="uk-UA"/>
        </w:rPr>
        <w:t>. – К.: Наукова думка, 2000. – 732 c.</w:t>
      </w:r>
    </w:p>
    <w:p w:rsidR="00F31067" w:rsidRPr="00C25178" w:rsidRDefault="00F31067" w:rsidP="00F31067">
      <w:pPr>
        <w:shd w:val="clear" w:color="auto" w:fill="FFFFFF"/>
        <w:tabs>
          <w:tab w:val="left" w:pos="1134"/>
          <w:tab w:val="right" w:pos="1985"/>
        </w:tabs>
        <w:ind w:right="125" w:firstLine="567"/>
        <w:jc w:val="center"/>
        <w:rPr>
          <w:i/>
          <w:sz w:val="24"/>
          <w:lang w:val="uk-UA"/>
        </w:rPr>
      </w:pPr>
      <w:r w:rsidRPr="00C25178">
        <w:rPr>
          <w:i/>
          <w:sz w:val="24"/>
          <w:lang w:val="uk-UA"/>
        </w:rPr>
        <w:t>Додаткова література:</w:t>
      </w:r>
    </w:p>
    <w:p w:rsidR="00F31067" w:rsidRPr="00C25178" w:rsidRDefault="00F31067" w:rsidP="00F31067">
      <w:pPr>
        <w:numPr>
          <w:ilvl w:val="0"/>
          <w:numId w:val="4"/>
        </w:numPr>
        <w:shd w:val="clear" w:color="auto" w:fill="FFFFFF"/>
        <w:tabs>
          <w:tab w:val="left" w:pos="1134"/>
          <w:tab w:val="right" w:pos="1985"/>
        </w:tabs>
        <w:ind w:left="0" w:right="125" w:firstLine="567"/>
        <w:jc w:val="both"/>
        <w:rPr>
          <w:sz w:val="24"/>
          <w:lang w:val="uk-UA"/>
        </w:rPr>
      </w:pPr>
      <w:r w:rsidRPr="00C25178">
        <w:rPr>
          <w:sz w:val="24"/>
        </w:rPr>
        <w:t>Карате</w:t>
      </w:r>
      <w:r w:rsidRPr="00C25178">
        <w:rPr>
          <w:sz w:val="24"/>
          <w:lang w:val="uk-UA"/>
        </w:rPr>
        <w:t>е</w:t>
      </w:r>
      <w:proofErr w:type="spellStart"/>
      <w:r w:rsidRPr="00C25178">
        <w:rPr>
          <w:sz w:val="24"/>
        </w:rPr>
        <w:t>ва</w:t>
      </w:r>
      <w:proofErr w:type="spellEnd"/>
      <w:r w:rsidRPr="00C25178">
        <w:rPr>
          <w:sz w:val="24"/>
        </w:rPr>
        <w:t xml:space="preserve"> М. Гарантирующая функция Конституции Р</w:t>
      </w:r>
      <w:proofErr w:type="spellStart"/>
      <w:r w:rsidRPr="00C25178">
        <w:rPr>
          <w:sz w:val="24"/>
          <w:lang w:val="uk-UA"/>
        </w:rPr>
        <w:t>оссийской</w:t>
      </w:r>
      <w:proofErr w:type="spellEnd"/>
      <w:r w:rsidRPr="00C25178">
        <w:rPr>
          <w:sz w:val="24"/>
          <w:lang w:val="uk-UA"/>
        </w:rPr>
        <w:t xml:space="preserve"> </w:t>
      </w:r>
      <w:r w:rsidRPr="00C25178">
        <w:rPr>
          <w:sz w:val="24"/>
        </w:rPr>
        <w:t>Ф</w:t>
      </w:r>
      <w:proofErr w:type="spellStart"/>
      <w:r w:rsidRPr="00C25178">
        <w:rPr>
          <w:sz w:val="24"/>
          <w:lang w:val="uk-UA"/>
        </w:rPr>
        <w:t>едерации</w:t>
      </w:r>
      <w:proofErr w:type="spellEnd"/>
      <w:r w:rsidRPr="00C25178">
        <w:rPr>
          <w:sz w:val="24"/>
          <w:lang w:val="uk-UA"/>
        </w:rPr>
        <w:t xml:space="preserve"> // </w:t>
      </w:r>
      <w:proofErr w:type="spellStart"/>
      <w:r w:rsidRPr="00C25178">
        <w:rPr>
          <w:sz w:val="24"/>
          <w:lang w:val="uk-UA"/>
        </w:rPr>
        <w:t>Диссертация</w:t>
      </w:r>
      <w:proofErr w:type="spellEnd"/>
      <w:r w:rsidRPr="00C25178">
        <w:rPr>
          <w:sz w:val="24"/>
          <w:lang w:val="uk-UA"/>
        </w:rPr>
        <w:t xml:space="preserve"> кандидата </w:t>
      </w:r>
      <w:proofErr w:type="spellStart"/>
      <w:r w:rsidRPr="00C25178">
        <w:rPr>
          <w:sz w:val="24"/>
          <w:lang w:val="uk-UA"/>
        </w:rPr>
        <w:t>юридических</w:t>
      </w:r>
      <w:proofErr w:type="spellEnd"/>
      <w:r w:rsidRPr="00C25178">
        <w:rPr>
          <w:sz w:val="24"/>
          <w:lang w:val="uk-UA"/>
        </w:rPr>
        <w:t xml:space="preserve"> наук. – М.: РГБ, 2005. – 183.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Козюбра</w:t>
      </w:r>
      <w:proofErr w:type="spellEnd"/>
      <w:r w:rsidRPr="00C25178">
        <w:rPr>
          <w:snapToGrid w:val="0"/>
          <w:sz w:val="24"/>
          <w:lang w:val="uk-UA"/>
        </w:rPr>
        <w:t> М. Права і свободи людини у новій Конституції України // Вісник українського центру з прав людини. – 1996. – Число 4, 5. – С. 2, 3.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Нерсесянц</w:t>
      </w:r>
      <w:proofErr w:type="spellEnd"/>
      <w:r w:rsidRPr="00C25178">
        <w:rPr>
          <w:snapToGrid w:val="0"/>
          <w:sz w:val="24"/>
          <w:lang w:val="uk-UA"/>
        </w:rPr>
        <w:t xml:space="preserve"> В. </w:t>
      </w:r>
      <w:proofErr w:type="spellStart"/>
      <w:r w:rsidRPr="00C25178">
        <w:rPr>
          <w:snapToGrid w:val="0"/>
          <w:sz w:val="24"/>
          <w:lang w:val="uk-UA"/>
        </w:rPr>
        <w:t>Философия</w:t>
      </w:r>
      <w:proofErr w:type="spellEnd"/>
      <w:r w:rsidRPr="00C25178">
        <w:rPr>
          <w:snapToGrid w:val="0"/>
          <w:sz w:val="24"/>
          <w:lang w:val="uk-UA"/>
        </w:rPr>
        <w:t xml:space="preserve"> права. – М.: НОРМА-ИНФРА.М, 1999. – 652 с.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bCs/>
          <w:snapToGrid w:val="0"/>
          <w:sz w:val="24"/>
          <w:lang w:val="uk-UA"/>
        </w:rPr>
        <w:t>Донеллі</w:t>
      </w:r>
      <w:proofErr w:type="spellEnd"/>
      <w:r w:rsidRPr="00C25178">
        <w:rPr>
          <w:bCs/>
          <w:snapToGrid w:val="0"/>
          <w:sz w:val="24"/>
          <w:lang w:val="uk-UA"/>
        </w:rPr>
        <w:t> </w:t>
      </w:r>
      <w:proofErr w:type="spellStart"/>
      <w:r w:rsidRPr="00C25178">
        <w:rPr>
          <w:bCs/>
          <w:snapToGrid w:val="0"/>
          <w:sz w:val="24"/>
          <w:lang w:val="uk-UA"/>
        </w:rPr>
        <w:t>Дж</w:t>
      </w:r>
      <w:proofErr w:type="spellEnd"/>
      <w:r w:rsidRPr="00C25178">
        <w:rPr>
          <w:bCs/>
          <w:snapToGrid w:val="0"/>
          <w:sz w:val="24"/>
          <w:lang w:val="uk-UA"/>
        </w:rPr>
        <w:t xml:space="preserve">. Що таке права людини // Вступ до прав людини. </w:t>
      </w:r>
      <w:proofErr w:type="spellStart"/>
      <w:r w:rsidRPr="00C25178">
        <w:rPr>
          <w:bCs/>
          <w:snapToGrid w:val="0"/>
          <w:sz w:val="24"/>
          <w:lang w:val="uk-UA"/>
        </w:rPr>
        <w:t>Produced</w:t>
      </w:r>
      <w:proofErr w:type="spellEnd"/>
      <w:r w:rsidRPr="00C25178">
        <w:rPr>
          <w:bCs/>
          <w:snapToGrid w:val="0"/>
          <w:sz w:val="24"/>
          <w:lang w:val="uk-UA"/>
        </w:rPr>
        <w:t xml:space="preserve"> </w:t>
      </w:r>
      <w:proofErr w:type="spellStart"/>
      <w:r w:rsidRPr="00C25178">
        <w:rPr>
          <w:bCs/>
          <w:snapToGrid w:val="0"/>
          <w:sz w:val="24"/>
          <w:lang w:val="uk-UA"/>
        </w:rPr>
        <w:t>bu</w:t>
      </w:r>
      <w:proofErr w:type="spellEnd"/>
      <w:r w:rsidRPr="00C25178">
        <w:rPr>
          <w:bCs/>
          <w:snapToGrid w:val="0"/>
          <w:sz w:val="24"/>
          <w:lang w:val="uk-UA"/>
        </w:rPr>
        <w:t xml:space="preserve"> USIA </w:t>
      </w:r>
      <w:proofErr w:type="spellStart"/>
      <w:r w:rsidRPr="00C25178">
        <w:rPr>
          <w:bCs/>
          <w:snapToGrid w:val="0"/>
          <w:sz w:val="24"/>
          <w:lang w:val="uk-UA"/>
        </w:rPr>
        <w:t>Regional</w:t>
      </w:r>
      <w:proofErr w:type="spellEnd"/>
      <w:r w:rsidRPr="00C25178">
        <w:rPr>
          <w:bCs/>
          <w:snapToGrid w:val="0"/>
          <w:sz w:val="24"/>
          <w:lang w:val="uk-UA"/>
        </w:rPr>
        <w:t xml:space="preserve"> </w:t>
      </w:r>
      <w:proofErr w:type="spellStart"/>
      <w:r w:rsidRPr="00C25178">
        <w:rPr>
          <w:bCs/>
          <w:snapToGrid w:val="0"/>
          <w:sz w:val="24"/>
          <w:lang w:val="uk-UA"/>
        </w:rPr>
        <w:t>Program</w:t>
      </w:r>
      <w:proofErr w:type="spellEnd"/>
      <w:r w:rsidRPr="00C25178">
        <w:rPr>
          <w:bCs/>
          <w:snapToGrid w:val="0"/>
          <w:sz w:val="24"/>
          <w:lang w:val="uk-UA"/>
        </w:rPr>
        <w:t xml:space="preserve"> Office, </w:t>
      </w:r>
      <w:proofErr w:type="spellStart"/>
      <w:r w:rsidRPr="00C25178">
        <w:rPr>
          <w:bCs/>
          <w:snapToGrid w:val="0"/>
          <w:sz w:val="24"/>
          <w:lang w:val="uk-UA"/>
        </w:rPr>
        <w:t>Vienna</w:t>
      </w:r>
      <w:proofErr w:type="spellEnd"/>
      <w:r w:rsidRPr="00C25178">
        <w:rPr>
          <w:bCs/>
          <w:snapToGrid w:val="0"/>
          <w:sz w:val="24"/>
          <w:lang w:val="uk-UA"/>
        </w:rPr>
        <w:t xml:space="preserve">. RPO 9610-019 </w:t>
      </w:r>
      <w:proofErr w:type="spellStart"/>
      <w:r w:rsidRPr="00C25178">
        <w:rPr>
          <w:bCs/>
          <w:snapToGrid w:val="0"/>
          <w:sz w:val="24"/>
          <w:lang w:val="uk-UA"/>
        </w:rPr>
        <w:t>Ukrainian</w:t>
      </w:r>
      <w:proofErr w:type="spellEnd"/>
      <w:r w:rsidRPr="00C25178">
        <w:rPr>
          <w:bCs/>
          <w:snapToGrid w:val="0"/>
          <w:sz w:val="24"/>
          <w:lang w:val="uk-UA"/>
        </w:rPr>
        <w:t>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Ейде</w:t>
      </w:r>
      <w:proofErr w:type="spellEnd"/>
      <w:r w:rsidRPr="00C25178">
        <w:rPr>
          <w:snapToGrid w:val="0"/>
          <w:sz w:val="24"/>
          <w:lang w:val="uk-UA"/>
        </w:rPr>
        <w:t xml:space="preserve"> А. Мінімальний рівень реалізації соціально-економічних прав // Права людини: Концепції, підходи, реалізація. – К.: Ай </w:t>
      </w:r>
      <w:proofErr w:type="spellStart"/>
      <w:r w:rsidRPr="00C25178">
        <w:rPr>
          <w:snapToGrid w:val="0"/>
          <w:sz w:val="24"/>
          <w:lang w:val="uk-UA"/>
        </w:rPr>
        <w:t>Бі</w:t>
      </w:r>
      <w:proofErr w:type="spellEnd"/>
      <w:r w:rsidRPr="00C25178">
        <w:rPr>
          <w:snapToGrid w:val="0"/>
          <w:sz w:val="24"/>
          <w:lang w:val="uk-UA"/>
        </w:rPr>
        <w:t>, 2003. – 263 с.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t xml:space="preserve">Даль Роберт. О </w:t>
      </w:r>
      <w:proofErr w:type="spellStart"/>
      <w:r w:rsidRPr="00C25178">
        <w:rPr>
          <w:snapToGrid w:val="0"/>
          <w:sz w:val="24"/>
          <w:lang w:val="uk-UA"/>
        </w:rPr>
        <w:t>демократии</w:t>
      </w:r>
      <w:proofErr w:type="spellEnd"/>
      <w:r w:rsidRPr="00C25178">
        <w:rPr>
          <w:snapToGrid w:val="0"/>
          <w:sz w:val="24"/>
          <w:lang w:val="uk-UA"/>
        </w:rPr>
        <w:t>. – М.: Аспект Пресс, 2000. – 208 с.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t>Джек </w:t>
      </w:r>
      <w:proofErr w:type="spellStart"/>
      <w:r w:rsidRPr="00C25178">
        <w:rPr>
          <w:snapToGrid w:val="0"/>
          <w:sz w:val="24"/>
          <w:lang w:val="uk-UA"/>
        </w:rPr>
        <w:t>Донеллі</w:t>
      </w:r>
      <w:proofErr w:type="spellEnd"/>
      <w:r w:rsidRPr="00C25178">
        <w:rPr>
          <w:snapToGrid w:val="0"/>
          <w:sz w:val="24"/>
          <w:lang w:val="uk-UA"/>
        </w:rPr>
        <w:t>. Права людини і західний лібералізм // ЛІБЕРАЛІЗМ: Антологія. – К.: Смолоскип, 2002. – Х+1126 с. – (“Політичні ідеології”. Випуск 3).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Донеллі</w:t>
      </w:r>
      <w:proofErr w:type="spellEnd"/>
      <w:r w:rsidRPr="00C25178">
        <w:rPr>
          <w:snapToGrid w:val="0"/>
          <w:sz w:val="24"/>
          <w:lang w:val="uk-UA"/>
        </w:rPr>
        <w:t> </w:t>
      </w:r>
      <w:proofErr w:type="spellStart"/>
      <w:r w:rsidRPr="00C25178">
        <w:rPr>
          <w:snapToGrid w:val="0"/>
          <w:sz w:val="24"/>
          <w:lang w:val="uk-UA"/>
        </w:rPr>
        <w:t>Дж</w:t>
      </w:r>
      <w:proofErr w:type="spellEnd"/>
      <w:r w:rsidRPr="00C25178">
        <w:rPr>
          <w:snapToGrid w:val="0"/>
          <w:sz w:val="24"/>
          <w:lang w:val="uk-UA"/>
        </w:rPr>
        <w:t xml:space="preserve">. Культурний релятивізм та універсальні права людини // Права людини: Концепції, підходи, реалізація. – К.: Ай </w:t>
      </w:r>
      <w:proofErr w:type="spellStart"/>
      <w:r w:rsidRPr="00C25178">
        <w:rPr>
          <w:snapToGrid w:val="0"/>
          <w:sz w:val="24"/>
          <w:lang w:val="uk-UA"/>
        </w:rPr>
        <w:t>Бі</w:t>
      </w:r>
      <w:proofErr w:type="spellEnd"/>
      <w:r w:rsidRPr="00C25178">
        <w:rPr>
          <w:snapToGrid w:val="0"/>
          <w:sz w:val="24"/>
          <w:lang w:val="uk-UA"/>
        </w:rPr>
        <w:t>, 2003. – 263 с.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t>Дуглас </w:t>
      </w:r>
      <w:proofErr w:type="spellStart"/>
      <w:r w:rsidRPr="00C25178">
        <w:rPr>
          <w:snapToGrid w:val="0"/>
          <w:sz w:val="24"/>
          <w:lang w:val="uk-UA"/>
        </w:rPr>
        <w:t>Сандерс</w:t>
      </w:r>
      <w:proofErr w:type="spellEnd"/>
      <w:r w:rsidRPr="00C25178">
        <w:rPr>
          <w:snapToGrid w:val="0"/>
          <w:sz w:val="24"/>
          <w:lang w:val="uk-UA"/>
        </w:rPr>
        <w:t xml:space="preserve">. Колективні права // Права людини: Концепції, підходи, реалізація. – К.: Ай </w:t>
      </w:r>
      <w:proofErr w:type="spellStart"/>
      <w:r w:rsidRPr="00C25178">
        <w:rPr>
          <w:snapToGrid w:val="0"/>
          <w:sz w:val="24"/>
          <w:lang w:val="uk-UA"/>
        </w:rPr>
        <w:t>Бі</w:t>
      </w:r>
      <w:proofErr w:type="spellEnd"/>
      <w:r w:rsidRPr="00C25178">
        <w:rPr>
          <w:snapToGrid w:val="0"/>
          <w:sz w:val="24"/>
          <w:lang w:val="uk-UA"/>
        </w:rPr>
        <w:t>, 2003. – 263 с.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t>Антонович М. Конвенція про захист прав людини і основних свобод у судах Європейських держав та перспективи її застосування в Україні // Право України. – 2000. – № 8. – С. 42-46.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Банч</w:t>
      </w:r>
      <w:proofErr w:type="spellEnd"/>
      <w:r w:rsidRPr="00C25178">
        <w:rPr>
          <w:snapToGrid w:val="0"/>
          <w:sz w:val="24"/>
          <w:lang w:val="uk-UA"/>
        </w:rPr>
        <w:t xml:space="preserve"> Ш. Права жінок як загальнолюдські: новий погляд на права людини // Права людини: Концепції, підходи, реалізація. – К.: Ай </w:t>
      </w:r>
      <w:proofErr w:type="spellStart"/>
      <w:r w:rsidRPr="00C25178">
        <w:rPr>
          <w:snapToGrid w:val="0"/>
          <w:sz w:val="24"/>
          <w:lang w:val="uk-UA"/>
        </w:rPr>
        <w:t>Бі</w:t>
      </w:r>
      <w:proofErr w:type="spellEnd"/>
      <w:r w:rsidRPr="00C25178">
        <w:rPr>
          <w:snapToGrid w:val="0"/>
          <w:sz w:val="24"/>
          <w:lang w:val="uk-UA"/>
        </w:rPr>
        <w:t>, 2003. – 263 с.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t>Бернс Г. </w:t>
      </w:r>
      <w:proofErr w:type="spellStart"/>
      <w:r w:rsidRPr="00C25178">
        <w:rPr>
          <w:snapToGrid w:val="0"/>
          <w:sz w:val="24"/>
          <w:lang w:val="uk-UA"/>
        </w:rPr>
        <w:t>Уестон</w:t>
      </w:r>
      <w:proofErr w:type="spellEnd"/>
      <w:r w:rsidRPr="00C25178">
        <w:rPr>
          <w:snapToGrid w:val="0"/>
          <w:sz w:val="24"/>
          <w:lang w:val="uk-UA"/>
        </w:rPr>
        <w:t xml:space="preserve">. Права людини // Права людини: Концепції, підходи, реалізація. – К.: Ай </w:t>
      </w:r>
      <w:proofErr w:type="spellStart"/>
      <w:r w:rsidRPr="00C25178">
        <w:rPr>
          <w:snapToGrid w:val="0"/>
          <w:sz w:val="24"/>
          <w:lang w:val="uk-UA"/>
        </w:rPr>
        <w:t>Бі</w:t>
      </w:r>
      <w:proofErr w:type="spellEnd"/>
      <w:r w:rsidRPr="00C25178">
        <w:rPr>
          <w:snapToGrid w:val="0"/>
          <w:sz w:val="24"/>
          <w:lang w:val="uk-UA"/>
        </w:rPr>
        <w:t>, 2003. – 263 с.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Бремс</w:t>
      </w:r>
      <w:proofErr w:type="spellEnd"/>
      <w:r w:rsidRPr="00C25178">
        <w:rPr>
          <w:snapToGrid w:val="0"/>
          <w:sz w:val="24"/>
          <w:lang w:val="uk-UA"/>
        </w:rPr>
        <w:t xml:space="preserve"> Е. Вороги чи союзники? </w:t>
      </w:r>
      <w:proofErr w:type="spellStart"/>
      <w:r w:rsidRPr="00C25178">
        <w:rPr>
          <w:snapToGrid w:val="0"/>
          <w:sz w:val="24"/>
          <w:lang w:val="uk-UA"/>
        </w:rPr>
        <w:t>Фенімізм</w:t>
      </w:r>
      <w:proofErr w:type="spellEnd"/>
      <w:r w:rsidRPr="00C25178">
        <w:rPr>
          <w:snapToGrid w:val="0"/>
          <w:sz w:val="24"/>
          <w:lang w:val="uk-UA"/>
        </w:rPr>
        <w:t xml:space="preserve"> та культурний релятивізм як дисидентські голоси в розмові про права людини // Права людини: Концепції, підходи, реалізація. – К.: Ай </w:t>
      </w:r>
      <w:proofErr w:type="spellStart"/>
      <w:r w:rsidRPr="00C25178">
        <w:rPr>
          <w:snapToGrid w:val="0"/>
          <w:sz w:val="24"/>
          <w:lang w:val="uk-UA"/>
        </w:rPr>
        <w:t>Бі</w:t>
      </w:r>
      <w:proofErr w:type="spellEnd"/>
      <w:r w:rsidRPr="00C25178">
        <w:rPr>
          <w:snapToGrid w:val="0"/>
          <w:sz w:val="24"/>
          <w:lang w:val="uk-UA"/>
        </w:rPr>
        <w:t>, 2003. – 263 с.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ind w:left="0" w:right="125" w:firstLine="567"/>
        <w:jc w:val="both"/>
        <w:rPr>
          <w:sz w:val="24"/>
        </w:rPr>
      </w:pPr>
      <w:proofErr w:type="spellStart"/>
      <w:r w:rsidRPr="00C25178">
        <w:rPr>
          <w:sz w:val="24"/>
        </w:rPr>
        <w:t>Вознюк</w:t>
      </w:r>
      <w:proofErr w:type="spellEnd"/>
      <w:r w:rsidRPr="00C25178">
        <w:rPr>
          <w:sz w:val="24"/>
        </w:rPr>
        <w:t xml:space="preserve"> В. </w:t>
      </w:r>
      <w:proofErr w:type="spellStart"/>
      <w:r w:rsidRPr="00C25178">
        <w:rPr>
          <w:sz w:val="24"/>
        </w:rPr>
        <w:t>Конституційне</w:t>
      </w:r>
      <w:proofErr w:type="spellEnd"/>
      <w:r w:rsidRPr="00C25178">
        <w:rPr>
          <w:sz w:val="24"/>
        </w:rPr>
        <w:t xml:space="preserve"> </w:t>
      </w:r>
      <w:proofErr w:type="spellStart"/>
      <w:r w:rsidRPr="00C25178">
        <w:rPr>
          <w:sz w:val="24"/>
        </w:rPr>
        <w:t>правосуддя</w:t>
      </w:r>
      <w:proofErr w:type="spellEnd"/>
      <w:r w:rsidRPr="00C25178">
        <w:rPr>
          <w:sz w:val="24"/>
        </w:rPr>
        <w:t xml:space="preserve"> в </w:t>
      </w:r>
      <w:proofErr w:type="spellStart"/>
      <w:r w:rsidRPr="00C25178">
        <w:rPr>
          <w:sz w:val="24"/>
        </w:rPr>
        <w:t>Україні</w:t>
      </w:r>
      <w:proofErr w:type="spellEnd"/>
      <w:r w:rsidRPr="00C25178">
        <w:rPr>
          <w:sz w:val="24"/>
        </w:rPr>
        <w:t xml:space="preserve">: уроки, </w:t>
      </w:r>
      <w:proofErr w:type="spellStart"/>
      <w:r w:rsidRPr="00C25178">
        <w:rPr>
          <w:sz w:val="24"/>
        </w:rPr>
        <w:t>проблеми</w:t>
      </w:r>
      <w:proofErr w:type="spellEnd"/>
      <w:r w:rsidRPr="00C25178">
        <w:rPr>
          <w:sz w:val="24"/>
        </w:rPr>
        <w:t xml:space="preserve">, </w:t>
      </w:r>
      <w:proofErr w:type="spellStart"/>
      <w:r w:rsidRPr="00C25178">
        <w:rPr>
          <w:sz w:val="24"/>
        </w:rPr>
        <w:t>перспективи</w:t>
      </w:r>
      <w:proofErr w:type="spellEnd"/>
      <w:r w:rsidRPr="00C25178">
        <w:rPr>
          <w:sz w:val="24"/>
        </w:rPr>
        <w:t xml:space="preserve"> // </w:t>
      </w:r>
      <w:proofErr w:type="spellStart"/>
      <w:r w:rsidRPr="00C25178">
        <w:rPr>
          <w:sz w:val="24"/>
        </w:rPr>
        <w:t>Вісник</w:t>
      </w:r>
      <w:proofErr w:type="spellEnd"/>
      <w:r w:rsidRPr="00C25178">
        <w:rPr>
          <w:sz w:val="24"/>
        </w:rPr>
        <w:t xml:space="preserve"> </w:t>
      </w:r>
      <w:proofErr w:type="spellStart"/>
      <w:r w:rsidRPr="00C25178">
        <w:rPr>
          <w:sz w:val="24"/>
        </w:rPr>
        <w:t>Конституційного</w:t>
      </w:r>
      <w:proofErr w:type="spellEnd"/>
      <w:r w:rsidRPr="00C25178">
        <w:rPr>
          <w:sz w:val="24"/>
        </w:rPr>
        <w:t xml:space="preserve"> Суду </w:t>
      </w:r>
      <w:proofErr w:type="spellStart"/>
      <w:r w:rsidRPr="00C25178">
        <w:rPr>
          <w:sz w:val="24"/>
        </w:rPr>
        <w:t>України</w:t>
      </w:r>
      <w:proofErr w:type="spellEnd"/>
      <w:r w:rsidRPr="00C25178">
        <w:rPr>
          <w:sz w:val="24"/>
        </w:rPr>
        <w:t>. – 2005. – № 8 (60). – С. 3-8.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t>Волинка К. Забезпечення прав і свобод особи в Україні: теоретичні аспекти // Право України. – 2000. – № 11. – С. 30-33.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t>Селіванов В. Нетотожність права і закону (методологічний аспект) // Право України. – 2005. – № 5. – С. 7-11.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t>Селіванов В. Право як сфера свободи // Вісник Академії правових наук України. – 2001. – № 1 (24). – С. 17-32.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Гайєк</w:t>
      </w:r>
      <w:proofErr w:type="spellEnd"/>
      <w:r w:rsidRPr="00C25178">
        <w:rPr>
          <w:snapToGrid w:val="0"/>
          <w:sz w:val="24"/>
          <w:lang w:val="uk-UA"/>
        </w:rPr>
        <w:t xml:space="preserve"> Ф. А. Право, законодавство і свобода. Нове визначення ліберальних принципів </w:t>
      </w:r>
      <w:r w:rsidRPr="00C25178">
        <w:rPr>
          <w:snapToGrid w:val="0"/>
          <w:sz w:val="24"/>
          <w:lang w:val="uk-UA"/>
        </w:rPr>
        <w:lastRenderedPageBreak/>
        <w:t>справедливості й політичної економії. Т. І-ІІІ. – К.: Аквілон-Прес, 2000. – 448 с.</w:t>
      </w:r>
    </w:p>
    <w:p w:rsidR="00F31067" w:rsidRPr="00C25178" w:rsidRDefault="00F31067" w:rsidP="00F31067">
      <w:pPr>
        <w:numPr>
          <w:ilvl w:val="0"/>
          <w:numId w:val="4"/>
        </w:numPr>
        <w:ind w:left="0" w:right="125" w:firstLine="567"/>
        <w:jc w:val="both"/>
        <w:rPr>
          <w:sz w:val="24"/>
        </w:rPr>
      </w:pPr>
      <w:proofErr w:type="spellStart"/>
      <w:r w:rsidRPr="00C25178">
        <w:rPr>
          <w:sz w:val="24"/>
        </w:rPr>
        <w:t>Протопопова</w:t>
      </w:r>
      <w:proofErr w:type="spellEnd"/>
      <w:r w:rsidRPr="00C25178">
        <w:rPr>
          <w:sz w:val="24"/>
        </w:rPr>
        <w:t xml:space="preserve"> Т. Идея человеческого достоинства в политико-юридических доктринах и праве / </w:t>
      </w:r>
      <w:proofErr w:type="spellStart"/>
      <w:r w:rsidRPr="00C25178">
        <w:rPr>
          <w:sz w:val="24"/>
        </w:rPr>
        <w:t>Протопопова</w:t>
      </w:r>
      <w:proofErr w:type="spellEnd"/>
      <w:r w:rsidRPr="00C25178">
        <w:rPr>
          <w:sz w:val="24"/>
        </w:rPr>
        <w:t xml:space="preserve"> Татьяна Витальевна // Диссертация кандидата юридических наук. − Красноярск, 2007. − 223 с.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num" w:pos="1140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t>Майданник О. забезпечення конституційних прав людини в Україні як один із напрямів діяльності Верховної Ради України / О. Майданник // Юридична Україна. – 2010. − № 10. − С. 12-16.</w:t>
      </w:r>
    </w:p>
    <w:p w:rsidR="00F31067" w:rsidRPr="00C25178" w:rsidRDefault="00F31067" w:rsidP="00F31067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0" w:right="125" w:firstLine="567"/>
        <w:jc w:val="both"/>
        <w:rPr>
          <w:sz w:val="24"/>
        </w:rPr>
      </w:pPr>
      <w:r w:rsidRPr="00C25178">
        <w:rPr>
          <w:sz w:val="24"/>
        </w:rPr>
        <w:t xml:space="preserve">Шаповал Т. </w:t>
      </w:r>
      <w:proofErr w:type="spellStart"/>
      <w:r w:rsidRPr="00C25178">
        <w:rPr>
          <w:sz w:val="24"/>
        </w:rPr>
        <w:t>Основні</w:t>
      </w:r>
      <w:proofErr w:type="spellEnd"/>
      <w:r w:rsidRPr="00C25178">
        <w:rPr>
          <w:sz w:val="24"/>
        </w:rPr>
        <w:t xml:space="preserve"> права і </w:t>
      </w:r>
      <w:proofErr w:type="spellStart"/>
      <w:r w:rsidRPr="00C25178">
        <w:rPr>
          <w:sz w:val="24"/>
        </w:rPr>
        <w:t>свободи</w:t>
      </w:r>
      <w:proofErr w:type="spellEnd"/>
      <w:r w:rsidRPr="00C25178">
        <w:rPr>
          <w:sz w:val="24"/>
        </w:rPr>
        <w:t xml:space="preserve"> в </w:t>
      </w:r>
      <w:proofErr w:type="spellStart"/>
      <w:r w:rsidRPr="00C25178">
        <w:rPr>
          <w:sz w:val="24"/>
        </w:rPr>
        <w:t>механізмі</w:t>
      </w:r>
      <w:proofErr w:type="spellEnd"/>
      <w:r w:rsidRPr="00C25178">
        <w:rPr>
          <w:sz w:val="24"/>
        </w:rPr>
        <w:t xml:space="preserve"> </w:t>
      </w:r>
      <w:proofErr w:type="spellStart"/>
      <w:r w:rsidRPr="00C25178">
        <w:rPr>
          <w:sz w:val="24"/>
        </w:rPr>
        <w:t>конституційного</w:t>
      </w:r>
      <w:proofErr w:type="spellEnd"/>
      <w:r w:rsidRPr="00C25178">
        <w:rPr>
          <w:sz w:val="24"/>
        </w:rPr>
        <w:t xml:space="preserve"> </w:t>
      </w:r>
      <w:proofErr w:type="spellStart"/>
      <w:r w:rsidRPr="00C25178">
        <w:rPr>
          <w:sz w:val="24"/>
        </w:rPr>
        <w:t>регулювання</w:t>
      </w:r>
      <w:proofErr w:type="spellEnd"/>
      <w:r w:rsidRPr="00C25178">
        <w:rPr>
          <w:sz w:val="24"/>
        </w:rPr>
        <w:t xml:space="preserve"> / Т. Шаповал // </w:t>
      </w:r>
      <w:proofErr w:type="spellStart"/>
      <w:r w:rsidRPr="00C25178">
        <w:rPr>
          <w:sz w:val="24"/>
        </w:rPr>
        <w:t>Юридична</w:t>
      </w:r>
      <w:proofErr w:type="spellEnd"/>
      <w:r w:rsidRPr="00C25178">
        <w:rPr>
          <w:sz w:val="24"/>
        </w:rPr>
        <w:t xml:space="preserve"> </w:t>
      </w:r>
      <w:proofErr w:type="spellStart"/>
      <w:r w:rsidRPr="00C25178">
        <w:rPr>
          <w:sz w:val="24"/>
        </w:rPr>
        <w:t>Україна</w:t>
      </w:r>
      <w:proofErr w:type="spellEnd"/>
      <w:r w:rsidRPr="00C25178">
        <w:rPr>
          <w:sz w:val="24"/>
        </w:rPr>
        <w:t>. – 2010. − № 10. − С. 53-57.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t>Р. Джон Вінсент. Права людини і культурний релятивізм // ЛІБЕРАЛІЗМ: Антологія. – К.: Смолоскип, 2002. – Х+1126 с. – (“Політичні ідеології”. Випуск 3).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Рабінович</w:t>
      </w:r>
      <w:proofErr w:type="spellEnd"/>
      <w:r w:rsidRPr="00C25178">
        <w:rPr>
          <w:snapToGrid w:val="0"/>
          <w:sz w:val="24"/>
          <w:lang w:val="uk-UA"/>
        </w:rPr>
        <w:t> П. Конституційні права людини в Україні: юридичні проблеми реалізації // Правова держава. – 1999. – Випуск 10. – С. 11-15.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Рабінович</w:t>
      </w:r>
      <w:proofErr w:type="spellEnd"/>
      <w:r w:rsidRPr="00C25178">
        <w:rPr>
          <w:snapToGrid w:val="0"/>
          <w:sz w:val="24"/>
          <w:lang w:val="uk-UA"/>
        </w:rPr>
        <w:t> С. Права людини “першого покоління” і канонічні джерела християнства // Право України. – 2001. – № 3. – С. 50-53.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Рабінович</w:t>
      </w:r>
      <w:proofErr w:type="spellEnd"/>
      <w:r w:rsidRPr="00C25178">
        <w:rPr>
          <w:snapToGrid w:val="0"/>
          <w:sz w:val="24"/>
          <w:lang w:val="uk-UA"/>
        </w:rPr>
        <w:t> С. Права людини і соціальна доктрина Католицької церкви // Вісник Академії правових наук України. – 2001. – № 1 (24). – С. 160.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Ханнум</w:t>
      </w:r>
      <w:proofErr w:type="spellEnd"/>
      <w:r w:rsidRPr="00C25178">
        <w:rPr>
          <w:snapToGrid w:val="0"/>
          <w:sz w:val="24"/>
          <w:lang w:val="uk-UA"/>
        </w:rPr>
        <w:t xml:space="preserve"> Х. Виконання прав людини: короткий огляд стратегій та процедур // Права людини: Концепції, підходи, реалізація. – К.: Ай </w:t>
      </w:r>
      <w:proofErr w:type="spellStart"/>
      <w:r w:rsidRPr="00C25178">
        <w:rPr>
          <w:snapToGrid w:val="0"/>
          <w:sz w:val="24"/>
          <w:lang w:val="uk-UA"/>
        </w:rPr>
        <w:t>Бі</w:t>
      </w:r>
      <w:proofErr w:type="spellEnd"/>
      <w:r w:rsidRPr="00C25178">
        <w:rPr>
          <w:snapToGrid w:val="0"/>
          <w:sz w:val="24"/>
          <w:lang w:val="uk-UA"/>
        </w:rPr>
        <w:t>, 2003. – 263 с.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Льюіс</w:t>
      </w:r>
      <w:proofErr w:type="spellEnd"/>
      <w:r w:rsidRPr="00C25178">
        <w:rPr>
          <w:snapToGrid w:val="0"/>
          <w:sz w:val="24"/>
          <w:lang w:val="uk-UA"/>
        </w:rPr>
        <w:t>-Ентоні </w:t>
      </w:r>
      <w:proofErr w:type="spellStart"/>
      <w:r w:rsidRPr="00C25178">
        <w:rPr>
          <w:snapToGrid w:val="0"/>
          <w:sz w:val="24"/>
          <w:lang w:val="uk-UA"/>
        </w:rPr>
        <w:t>Сіан</w:t>
      </w:r>
      <w:proofErr w:type="spellEnd"/>
      <w:r w:rsidRPr="00C25178">
        <w:rPr>
          <w:snapToGrid w:val="0"/>
          <w:sz w:val="24"/>
          <w:lang w:val="uk-UA"/>
        </w:rPr>
        <w:t xml:space="preserve">. Основні міжнародні процедури подання скарг у системі ООН // Права людини: Концепції, підходи, реалізація. – К.: Ай </w:t>
      </w:r>
      <w:proofErr w:type="spellStart"/>
      <w:r w:rsidRPr="00C25178">
        <w:rPr>
          <w:snapToGrid w:val="0"/>
          <w:sz w:val="24"/>
          <w:lang w:val="uk-UA"/>
        </w:rPr>
        <w:t>Бі</w:t>
      </w:r>
      <w:proofErr w:type="spellEnd"/>
      <w:r w:rsidRPr="00C25178">
        <w:rPr>
          <w:snapToGrid w:val="0"/>
          <w:sz w:val="24"/>
          <w:lang w:val="uk-UA"/>
        </w:rPr>
        <w:t>, 2003. – 263 с.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</w:rPr>
        <w:t>Оніщук</w:t>
      </w:r>
      <w:proofErr w:type="spellEnd"/>
      <w:r w:rsidRPr="00C25178">
        <w:rPr>
          <w:snapToGrid w:val="0"/>
          <w:sz w:val="24"/>
        </w:rPr>
        <w:t xml:space="preserve"> М. </w:t>
      </w:r>
      <w:proofErr w:type="spellStart"/>
      <w:r w:rsidRPr="00C25178">
        <w:rPr>
          <w:snapToGrid w:val="0"/>
          <w:sz w:val="24"/>
        </w:rPr>
        <w:t>Судова</w:t>
      </w:r>
      <w:proofErr w:type="spellEnd"/>
      <w:r w:rsidRPr="00C25178">
        <w:rPr>
          <w:snapToGrid w:val="0"/>
          <w:sz w:val="24"/>
        </w:rPr>
        <w:t xml:space="preserve"> система </w:t>
      </w:r>
      <w:proofErr w:type="spellStart"/>
      <w:r w:rsidRPr="00C25178">
        <w:rPr>
          <w:snapToGrid w:val="0"/>
          <w:sz w:val="24"/>
        </w:rPr>
        <w:t>потребує</w:t>
      </w:r>
      <w:proofErr w:type="spellEnd"/>
      <w:r w:rsidRPr="00C25178">
        <w:rPr>
          <w:snapToGrid w:val="0"/>
          <w:sz w:val="24"/>
        </w:rPr>
        <w:t xml:space="preserve"> </w:t>
      </w:r>
      <w:proofErr w:type="spellStart"/>
      <w:r w:rsidRPr="00C25178">
        <w:rPr>
          <w:snapToGrid w:val="0"/>
          <w:sz w:val="24"/>
        </w:rPr>
        <w:t>відновлення</w:t>
      </w:r>
      <w:proofErr w:type="spellEnd"/>
      <w:r w:rsidRPr="00C25178">
        <w:rPr>
          <w:snapToGrid w:val="0"/>
          <w:sz w:val="24"/>
        </w:rPr>
        <w:t xml:space="preserve"> </w:t>
      </w:r>
      <w:proofErr w:type="spellStart"/>
      <w:r w:rsidRPr="00C25178">
        <w:rPr>
          <w:snapToGrid w:val="0"/>
          <w:sz w:val="24"/>
        </w:rPr>
        <w:t>довіри</w:t>
      </w:r>
      <w:proofErr w:type="spellEnd"/>
      <w:r w:rsidRPr="00C25178">
        <w:rPr>
          <w:snapToGrid w:val="0"/>
          <w:sz w:val="24"/>
        </w:rPr>
        <w:t xml:space="preserve"> // </w:t>
      </w:r>
      <w:proofErr w:type="spellStart"/>
      <w:r w:rsidRPr="00C25178">
        <w:rPr>
          <w:snapToGrid w:val="0"/>
          <w:sz w:val="24"/>
        </w:rPr>
        <w:t>Урядовий</w:t>
      </w:r>
      <w:proofErr w:type="spellEnd"/>
      <w:r w:rsidRPr="00C25178">
        <w:rPr>
          <w:snapToGrid w:val="0"/>
          <w:sz w:val="24"/>
        </w:rPr>
        <w:t xml:space="preserve"> </w:t>
      </w:r>
      <w:proofErr w:type="spellStart"/>
      <w:r w:rsidRPr="00C25178">
        <w:rPr>
          <w:snapToGrid w:val="0"/>
          <w:sz w:val="24"/>
        </w:rPr>
        <w:t>кур’єр</w:t>
      </w:r>
      <w:proofErr w:type="spellEnd"/>
      <w:r w:rsidRPr="00C25178">
        <w:rPr>
          <w:snapToGrid w:val="0"/>
          <w:sz w:val="24"/>
        </w:rPr>
        <w:t>. – 2009. – № 56. – С. 5.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История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государства</w:t>
      </w:r>
      <w:proofErr w:type="spellEnd"/>
      <w:r w:rsidRPr="00C25178">
        <w:rPr>
          <w:snapToGrid w:val="0"/>
          <w:sz w:val="24"/>
          <w:lang w:val="uk-UA"/>
        </w:rPr>
        <w:t xml:space="preserve"> и права </w:t>
      </w:r>
      <w:proofErr w:type="spellStart"/>
      <w:r w:rsidRPr="00C25178">
        <w:rPr>
          <w:snapToGrid w:val="0"/>
          <w:sz w:val="24"/>
          <w:lang w:val="uk-UA"/>
        </w:rPr>
        <w:t>зарубежных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стран</w:t>
      </w:r>
      <w:proofErr w:type="spellEnd"/>
      <w:r w:rsidRPr="00C25178">
        <w:rPr>
          <w:snapToGrid w:val="0"/>
          <w:sz w:val="24"/>
          <w:lang w:val="uk-UA"/>
        </w:rPr>
        <w:t xml:space="preserve">. </w:t>
      </w:r>
      <w:proofErr w:type="spellStart"/>
      <w:r w:rsidRPr="00C25178">
        <w:rPr>
          <w:snapToGrid w:val="0"/>
          <w:sz w:val="24"/>
          <w:lang w:val="uk-UA"/>
        </w:rPr>
        <w:t>Часть</w:t>
      </w:r>
      <w:proofErr w:type="spellEnd"/>
      <w:r w:rsidRPr="00C25178">
        <w:rPr>
          <w:snapToGrid w:val="0"/>
          <w:sz w:val="24"/>
          <w:lang w:val="uk-UA"/>
        </w:rPr>
        <w:t xml:space="preserve"> 1 / </w:t>
      </w:r>
      <w:proofErr w:type="spellStart"/>
      <w:r w:rsidRPr="00C25178">
        <w:rPr>
          <w:snapToGrid w:val="0"/>
          <w:sz w:val="24"/>
          <w:lang w:val="uk-UA"/>
        </w:rPr>
        <w:t>Под</w:t>
      </w:r>
      <w:proofErr w:type="spellEnd"/>
      <w:r w:rsidRPr="00C25178">
        <w:rPr>
          <w:snapToGrid w:val="0"/>
          <w:sz w:val="24"/>
          <w:lang w:val="uk-UA"/>
        </w:rPr>
        <w:t xml:space="preserve"> ред. </w:t>
      </w:r>
      <w:proofErr w:type="spellStart"/>
      <w:r w:rsidRPr="00C25178">
        <w:rPr>
          <w:snapToGrid w:val="0"/>
          <w:sz w:val="24"/>
          <w:lang w:val="uk-UA"/>
        </w:rPr>
        <w:t>Крашенниковой</w:t>
      </w:r>
      <w:proofErr w:type="spellEnd"/>
      <w:r w:rsidRPr="00C25178">
        <w:rPr>
          <w:snapToGrid w:val="0"/>
          <w:sz w:val="24"/>
          <w:lang w:val="uk-UA"/>
        </w:rPr>
        <w:t> Н. А. и Жидкова О. А. – М.: НОРМА-ИНФРА.М, 1999. – 624 с.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История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политических</w:t>
      </w:r>
      <w:proofErr w:type="spellEnd"/>
      <w:r w:rsidRPr="00C25178">
        <w:rPr>
          <w:snapToGrid w:val="0"/>
          <w:sz w:val="24"/>
          <w:lang w:val="uk-UA"/>
        </w:rPr>
        <w:t xml:space="preserve"> и </w:t>
      </w:r>
      <w:proofErr w:type="spellStart"/>
      <w:r w:rsidRPr="00C25178">
        <w:rPr>
          <w:snapToGrid w:val="0"/>
          <w:sz w:val="24"/>
          <w:lang w:val="uk-UA"/>
        </w:rPr>
        <w:t>правовых</w:t>
      </w:r>
      <w:proofErr w:type="spellEnd"/>
      <w:r w:rsidRPr="00C25178">
        <w:rPr>
          <w:snapToGrid w:val="0"/>
          <w:sz w:val="24"/>
          <w:lang w:val="uk-UA"/>
        </w:rPr>
        <w:t xml:space="preserve"> учений. – 2-е </w:t>
      </w:r>
      <w:proofErr w:type="spellStart"/>
      <w:r w:rsidRPr="00C25178">
        <w:rPr>
          <w:snapToGrid w:val="0"/>
          <w:sz w:val="24"/>
          <w:lang w:val="uk-UA"/>
        </w:rPr>
        <w:t>изд</w:t>
      </w:r>
      <w:proofErr w:type="spellEnd"/>
      <w:r w:rsidRPr="00C25178">
        <w:rPr>
          <w:snapToGrid w:val="0"/>
          <w:sz w:val="24"/>
          <w:lang w:val="uk-UA"/>
        </w:rPr>
        <w:t xml:space="preserve">., стереотип. / </w:t>
      </w:r>
      <w:proofErr w:type="spellStart"/>
      <w:r w:rsidRPr="00C25178">
        <w:rPr>
          <w:snapToGrid w:val="0"/>
          <w:sz w:val="24"/>
          <w:lang w:val="uk-UA"/>
        </w:rPr>
        <w:t>Под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общ</w:t>
      </w:r>
      <w:proofErr w:type="spellEnd"/>
      <w:r w:rsidRPr="00C25178">
        <w:rPr>
          <w:snapToGrid w:val="0"/>
          <w:sz w:val="24"/>
          <w:lang w:val="uk-UA"/>
        </w:rPr>
        <w:t>. ред. В. С. </w:t>
      </w:r>
      <w:proofErr w:type="spellStart"/>
      <w:r w:rsidRPr="00C25178">
        <w:rPr>
          <w:snapToGrid w:val="0"/>
          <w:sz w:val="24"/>
          <w:lang w:val="uk-UA"/>
        </w:rPr>
        <w:t>Нерсесянца</w:t>
      </w:r>
      <w:proofErr w:type="spellEnd"/>
      <w:r w:rsidRPr="00C25178">
        <w:rPr>
          <w:snapToGrid w:val="0"/>
          <w:sz w:val="24"/>
          <w:lang w:val="uk-UA"/>
        </w:rPr>
        <w:t>. – М.: НОРМА-ИНФРА.М, 1997. – 763 с.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</w:rPr>
        <w:t>Касс </w:t>
      </w:r>
      <w:proofErr w:type="spellStart"/>
      <w:r w:rsidRPr="00C25178">
        <w:rPr>
          <w:snapToGrid w:val="0"/>
          <w:sz w:val="24"/>
        </w:rPr>
        <w:t>Санстейн</w:t>
      </w:r>
      <w:proofErr w:type="spellEnd"/>
      <w:r w:rsidRPr="00C25178">
        <w:rPr>
          <w:snapToGrid w:val="0"/>
          <w:sz w:val="24"/>
        </w:rPr>
        <w:t>. Отрицательные качества положительных прав // Сравнительное конституционное обозрение. – 1993. – № 3. – С. 43</w:t>
      </w:r>
      <w:r w:rsidRPr="00C25178">
        <w:rPr>
          <w:snapToGrid w:val="0"/>
          <w:sz w:val="24"/>
          <w:lang w:val="uk-UA"/>
        </w:rPr>
        <w:t>-</w:t>
      </w:r>
      <w:r w:rsidRPr="00C25178">
        <w:rPr>
          <w:snapToGrid w:val="0"/>
          <w:sz w:val="24"/>
        </w:rPr>
        <w:t>46.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Хальота</w:t>
      </w:r>
      <w:proofErr w:type="spellEnd"/>
      <w:r w:rsidRPr="00C25178">
        <w:rPr>
          <w:snapToGrid w:val="0"/>
          <w:sz w:val="24"/>
          <w:lang w:val="uk-UA"/>
        </w:rPr>
        <w:t> А. Щодо захисту конституційних прав шляхом звернення до Уповноваженого Верховної Ради з прав людини // Право України. – 2000. – № 3. – С. 31-33.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t>Скомороха В. Конституційне правосуддя та захист прав і свобод людини і громадянина в Україні // Наукові записки. Серія “Право”. – Острог: Національний університет “Острозька Академія”. – 2002. – С. 9-23.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Словська</w:t>
      </w:r>
      <w:proofErr w:type="spellEnd"/>
      <w:r w:rsidRPr="00C25178">
        <w:rPr>
          <w:snapToGrid w:val="0"/>
          <w:sz w:val="24"/>
          <w:lang w:val="uk-UA"/>
        </w:rPr>
        <w:t> І. Механізм захисту прав людини – основоположний принцип сучасного українського конституціоналізму // Право України. – 2001. – № 9. – С. 15-17.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Савчин</w:t>
      </w:r>
      <w:proofErr w:type="spellEnd"/>
      <w:r w:rsidRPr="00C25178">
        <w:rPr>
          <w:snapToGrid w:val="0"/>
          <w:sz w:val="24"/>
          <w:lang w:val="uk-UA"/>
        </w:rPr>
        <w:t> М. Конституційний Суд України в механізмі гарантування прав і свобод людини // Право України. – 1999. – № 4. – С. 35-38.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Опсал</w:t>
      </w:r>
      <w:proofErr w:type="spellEnd"/>
      <w:r w:rsidRPr="00C25178">
        <w:rPr>
          <w:snapToGrid w:val="0"/>
          <w:sz w:val="24"/>
          <w:lang w:val="uk-UA"/>
        </w:rPr>
        <w:t xml:space="preserve"> Т. Засоби виконання прав людини // Права людини: Концепції, підходи, реалізація. – К.: Ай </w:t>
      </w:r>
      <w:proofErr w:type="spellStart"/>
      <w:r w:rsidRPr="00C25178">
        <w:rPr>
          <w:snapToGrid w:val="0"/>
          <w:sz w:val="24"/>
          <w:lang w:val="uk-UA"/>
        </w:rPr>
        <w:t>Бі</w:t>
      </w:r>
      <w:proofErr w:type="spellEnd"/>
      <w:r w:rsidRPr="00C25178">
        <w:rPr>
          <w:snapToGrid w:val="0"/>
          <w:sz w:val="24"/>
          <w:lang w:val="uk-UA"/>
        </w:rPr>
        <w:t>, 2003. – 263 с.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Осятинські</w:t>
      </w:r>
      <w:proofErr w:type="spellEnd"/>
      <w:r w:rsidRPr="00C25178">
        <w:rPr>
          <w:snapToGrid w:val="0"/>
          <w:sz w:val="24"/>
          <w:lang w:val="uk-UA"/>
        </w:rPr>
        <w:t xml:space="preserve"> В. Вступні положення концепції прав людини // Права людини: Концепції, підходи, реалізація. – К.: Ай </w:t>
      </w:r>
      <w:proofErr w:type="spellStart"/>
      <w:r w:rsidRPr="00C25178">
        <w:rPr>
          <w:snapToGrid w:val="0"/>
          <w:sz w:val="24"/>
          <w:lang w:val="uk-UA"/>
        </w:rPr>
        <w:t>Бі</w:t>
      </w:r>
      <w:proofErr w:type="spellEnd"/>
      <w:r w:rsidRPr="00C25178">
        <w:rPr>
          <w:snapToGrid w:val="0"/>
          <w:sz w:val="24"/>
          <w:lang w:val="uk-UA"/>
        </w:rPr>
        <w:t>, 2003. – 263 с.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autoSpaceDE w:val="0"/>
        <w:autoSpaceDN w:val="0"/>
        <w:adjustRightInd w:val="0"/>
        <w:ind w:left="0" w:right="125" w:firstLine="567"/>
        <w:jc w:val="both"/>
        <w:rPr>
          <w:sz w:val="24"/>
        </w:rPr>
      </w:pPr>
      <w:r w:rsidRPr="00C25178">
        <w:rPr>
          <w:sz w:val="24"/>
        </w:rPr>
        <w:t xml:space="preserve">Шаповал В. </w:t>
      </w:r>
      <w:proofErr w:type="spellStart"/>
      <w:r w:rsidRPr="00C25178">
        <w:rPr>
          <w:sz w:val="24"/>
        </w:rPr>
        <w:t>Сучасний</w:t>
      </w:r>
      <w:proofErr w:type="spellEnd"/>
      <w:r w:rsidRPr="00C25178">
        <w:rPr>
          <w:sz w:val="24"/>
        </w:rPr>
        <w:t xml:space="preserve"> </w:t>
      </w:r>
      <w:proofErr w:type="spellStart"/>
      <w:r w:rsidRPr="00C25178">
        <w:rPr>
          <w:sz w:val="24"/>
        </w:rPr>
        <w:t>конституціоналізм</w:t>
      </w:r>
      <w:proofErr w:type="spellEnd"/>
      <w:r w:rsidRPr="00C25178">
        <w:rPr>
          <w:sz w:val="24"/>
        </w:rPr>
        <w:t xml:space="preserve">: </w:t>
      </w:r>
      <w:proofErr w:type="spellStart"/>
      <w:r w:rsidRPr="00C25178">
        <w:rPr>
          <w:sz w:val="24"/>
        </w:rPr>
        <w:t>Монографія</w:t>
      </w:r>
      <w:proofErr w:type="spellEnd"/>
      <w:r w:rsidRPr="00C25178">
        <w:rPr>
          <w:sz w:val="24"/>
        </w:rPr>
        <w:t xml:space="preserve">. – К.: </w:t>
      </w:r>
      <w:proofErr w:type="spellStart"/>
      <w:r w:rsidRPr="00C25178">
        <w:rPr>
          <w:sz w:val="24"/>
        </w:rPr>
        <w:t>Салком</w:t>
      </w:r>
      <w:proofErr w:type="spellEnd"/>
      <w:r w:rsidRPr="00C25178">
        <w:rPr>
          <w:sz w:val="24"/>
        </w:rPr>
        <w:t xml:space="preserve">, </w:t>
      </w:r>
      <w:proofErr w:type="spellStart"/>
      <w:r w:rsidRPr="00C25178">
        <w:rPr>
          <w:sz w:val="24"/>
        </w:rPr>
        <w:t>Юрінком</w:t>
      </w:r>
      <w:proofErr w:type="spellEnd"/>
      <w:r w:rsidRPr="00C25178">
        <w:rPr>
          <w:sz w:val="24"/>
        </w:rPr>
        <w:t xml:space="preserve"> </w:t>
      </w:r>
      <w:proofErr w:type="spellStart"/>
      <w:r w:rsidRPr="00C25178">
        <w:rPr>
          <w:sz w:val="24"/>
        </w:rPr>
        <w:t>Інтер</w:t>
      </w:r>
      <w:proofErr w:type="spellEnd"/>
      <w:r w:rsidRPr="00C25178">
        <w:rPr>
          <w:sz w:val="24"/>
        </w:rPr>
        <w:t>, 2005. – 506 с.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r w:rsidRPr="00C25178">
        <w:rPr>
          <w:snapToGrid w:val="0"/>
          <w:sz w:val="24"/>
          <w:lang w:val="uk-UA"/>
        </w:rPr>
        <w:t>Шишкін В. Забезпечення прав людини в судочинстві США (Організаційні і процесуальні засади). – К.: Юрінком Інтер, 2000. – 320 с.</w:t>
      </w:r>
    </w:p>
    <w:p w:rsidR="00F31067" w:rsidRPr="00C25178" w:rsidRDefault="00F31067" w:rsidP="00F31067">
      <w:pPr>
        <w:widowControl w:val="0"/>
        <w:numPr>
          <w:ilvl w:val="0"/>
          <w:numId w:val="4"/>
        </w:numPr>
        <w:tabs>
          <w:tab w:val="left" w:pos="1080"/>
          <w:tab w:val="left" w:pos="1134"/>
        </w:tabs>
        <w:ind w:left="0" w:right="125" w:firstLine="567"/>
        <w:jc w:val="both"/>
        <w:rPr>
          <w:snapToGrid w:val="0"/>
          <w:sz w:val="24"/>
          <w:lang w:val="uk-UA"/>
        </w:rPr>
      </w:pPr>
      <w:proofErr w:type="spellStart"/>
      <w:r w:rsidRPr="00C25178">
        <w:rPr>
          <w:snapToGrid w:val="0"/>
          <w:sz w:val="24"/>
          <w:lang w:val="uk-UA"/>
        </w:rPr>
        <w:t>Лутковская</w:t>
      </w:r>
      <w:proofErr w:type="spellEnd"/>
      <w:r w:rsidRPr="00C25178">
        <w:rPr>
          <w:snapToGrid w:val="0"/>
          <w:sz w:val="24"/>
          <w:lang w:val="uk-UA"/>
        </w:rPr>
        <w:t xml:space="preserve"> В. </w:t>
      </w:r>
      <w:proofErr w:type="spellStart"/>
      <w:r w:rsidRPr="00C25178">
        <w:rPr>
          <w:snapToGrid w:val="0"/>
          <w:sz w:val="24"/>
          <w:lang w:val="uk-UA"/>
        </w:rPr>
        <w:t>Применение</w:t>
      </w:r>
      <w:proofErr w:type="spellEnd"/>
      <w:r w:rsidRPr="00C25178">
        <w:rPr>
          <w:snapToGrid w:val="0"/>
          <w:sz w:val="24"/>
          <w:lang w:val="uk-UA"/>
        </w:rPr>
        <w:t xml:space="preserve"> практики </w:t>
      </w:r>
      <w:proofErr w:type="spellStart"/>
      <w:r w:rsidRPr="00C25178">
        <w:rPr>
          <w:snapToGrid w:val="0"/>
          <w:sz w:val="24"/>
          <w:lang w:val="uk-UA"/>
        </w:rPr>
        <w:t>Евросуда</w:t>
      </w:r>
      <w:proofErr w:type="spellEnd"/>
      <w:r w:rsidRPr="00C25178">
        <w:rPr>
          <w:snapToGrid w:val="0"/>
          <w:sz w:val="24"/>
          <w:lang w:val="uk-UA"/>
        </w:rPr>
        <w:t xml:space="preserve"> в </w:t>
      </w:r>
      <w:proofErr w:type="spellStart"/>
      <w:r w:rsidRPr="00C25178">
        <w:rPr>
          <w:snapToGrid w:val="0"/>
          <w:sz w:val="24"/>
          <w:lang w:val="uk-UA"/>
        </w:rPr>
        <w:t>Украине</w:t>
      </w:r>
      <w:proofErr w:type="spellEnd"/>
      <w:r w:rsidRPr="00C25178">
        <w:rPr>
          <w:snapToGrid w:val="0"/>
          <w:sz w:val="24"/>
          <w:lang w:val="uk-UA"/>
        </w:rPr>
        <w:t xml:space="preserve">. </w:t>
      </w:r>
      <w:proofErr w:type="spellStart"/>
      <w:r w:rsidRPr="00C25178">
        <w:rPr>
          <w:snapToGrid w:val="0"/>
          <w:sz w:val="24"/>
          <w:lang w:val="uk-UA"/>
        </w:rPr>
        <w:t>Новые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возможности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защиты</w:t>
      </w:r>
      <w:proofErr w:type="spellEnd"/>
      <w:r w:rsidRPr="00C25178">
        <w:rPr>
          <w:snapToGrid w:val="0"/>
          <w:sz w:val="24"/>
          <w:lang w:val="uk-UA"/>
        </w:rPr>
        <w:t xml:space="preserve"> прав </w:t>
      </w:r>
      <w:proofErr w:type="spellStart"/>
      <w:r w:rsidRPr="00C25178">
        <w:rPr>
          <w:snapToGrid w:val="0"/>
          <w:sz w:val="24"/>
          <w:lang w:val="uk-UA"/>
        </w:rPr>
        <w:t>человека</w:t>
      </w:r>
      <w:proofErr w:type="spellEnd"/>
      <w:r w:rsidRPr="00C25178">
        <w:rPr>
          <w:snapToGrid w:val="0"/>
          <w:sz w:val="24"/>
          <w:lang w:val="uk-UA"/>
        </w:rPr>
        <w:t xml:space="preserve"> на </w:t>
      </w:r>
      <w:proofErr w:type="spellStart"/>
      <w:r w:rsidRPr="00C25178">
        <w:rPr>
          <w:snapToGrid w:val="0"/>
          <w:sz w:val="24"/>
          <w:lang w:val="uk-UA"/>
        </w:rPr>
        <w:t>Украине</w:t>
      </w:r>
      <w:proofErr w:type="spellEnd"/>
      <w:r w:rsidRPr="00C25178">
        <w:rPr>
          <w:snapToGrid w:val="0"/>
          <w:sz w:val="24"/>
          <w:lang w:val="uk-UA"/>
        </w:rPr>
        <w:t xml:space="preserve"> – </w:t>
      </w:r>
      <w:proofErr w:type="spellStart"/>
      <w:r w:rsidRPr="00C25178">
        <w:rPr>
          <w:snapToGrid w:val="0"/>
          <w:sz w:val="24"/>
          <w:lang w:val="uk-UA"/>
        </w:rPr>
        <w:t>реальность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или</w:t>
      </w:r>
      <w:proofErr w:type="spellEnd"/>
      <w:r w:rsidRPr="00C25178">
        <w:rPr>
          <w:snapToGrid w:val="0"/>
          <w:sz w:val="24"/>
          <w:lang w:val="uk-UA"/>
        </w:rPr>
        <w:t xml:space="preserve"> </w:t>
      </w:r>
      <w:proofErr w:type="spellStart"/>
      <w:r w:rsidRPr="00C25178">
        <w:rPr>
          <w:snapToGrid w:val="0"/>
          <w:sz w:val="24"/>
          <w:lang w:val="uk-UA"/>
        </w:rPr>
        <w:t>мираж</w:t>
      </w:r>
      <w:proofErr w:type="spellEnd"/>
      <w:r w:rsidRPr="00C25178">
        <w:rPr>
          <w:snapToGrid w:val="0"/>
          <w:sz w:val="24"/>
          <w:lang w:val="uk-UA"/>
        </w:rPr>
        <w:t xml:space="preserve">? // </w:t>
      </w:r>
      <w:proofErr w:type="spellStart"/>
      <w:r w:rsidRPr="00C25178">
        <w:rPr>
          <w:snapToGrid w:val="0"/>
          <w:sz w:val="24"/>
          <w:lang w:val="uk-UA"/>
        </w:rPr>
        <w:t>Юридическая</w:t>
      </w:r>
      <w:proofErr w:type="spellEnd"/>
      <w:r w:rsidRPr="00C25178">
        <w:rPr>
          <w:snapToGrid w:val="0"/>
          <w:sz w:val="24"/>
          <w:lang w:val="uk-UA"/>
        </w:rPr>
        <w:t xml:space="preserve"> практика. – 2006. –№ 16 (434). – С. 19.</w:t>
      </w:r>
    </w:p>
    <w:p w:rsidR="00F31067" w:rsidRPr="00C25178" w:rsidRDefault="00F31067" w:rsidP="00F31067">
      <w:pPr>
        <w:tabs>
          <w:tab w:val="left" w:pos="1134"/>
          <w:tab w:val="right" w:pos="1985"/>
        </w:tabs>
        <w:ind w:left="567" w:right="125"/>
        <w:jc w:val="both"/>
        <w:rPr>
          <w:sz w:val="24"/>
          <w:lang w:val="uk-UA"/>
        </w:rPr>
      </w:pPr>
    </w:p>
    <w:sectPr w:rsidR="00F31067" w:rsidRPr="00C25178" w:rsidSect="00C25178">
      <w:headerReference w:type="default" r:id="rId8"/>
      <w:footerReference w:type="even" r:id="rId9"/>
      <w:footerReference w:type="default" r:id="rId10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D3E" w:rsidRDefault="001C6D3E">
      <w:r>
        <w:separator/>
      </w:r>
    </w:p>
  </w:endnote>
  <w:endnote w:type="continuationSeparator" w:id="0">
    <w:p w:rsidR="001C6D3E" w:rsidRDefault="001C6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F0B" w:rsidRDefault="00C77789" w:rsidP="003C4E6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2F0B" w:rsidRDefault="001C6D3E" w:rsidP="003C4E6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F0B" w:rsidRDefault="001C6D3E" w:rsidP="003C4E68">
    <w:pPr>
      <w:pStyle w:val="a3"/>
      <w:framePr w:wrap="around" w:vAnchor="text" w:hAnchor="margin" w:xAlign="right" w:y="1"/>
      <w:rPr>
        <w:rStyle w:val="a5"/>
      </w:rPr>
    </w:pPr>
  </w:p>
  <w:p w:rsidR="00AC2F0B" w:rsidRDefault="001C6D3E" w:rsidP="003C4E6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D3E" w:rsidRDefault="001C6D3E">
      <w:r>
        <w:separator/>
      </w:r>
    </w:p>
  </w:footnote>
  <w:footnote w:type="continuationSeparator" w:id="0">
    <w:p w:rsidR="001C6D3E" w:rsidRDefault="001C6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F0B" w:rsidRDefault="001C6D3E">
    <w:pPr>
      <w:pStyle w:val="a6"/>
      <w:jc w:val="center"/>
    </w:pPr>
  </w:p>
  <w:p w:rsidR="00AC2F0B" w:rsidRDefault="001C6D3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A14B5"/>
    <w:multiLevelType w:val="hybridMultilevel"/>
    <w:tmpl w:val="41748A80"/>
    <w:lvl w:ilvl="0" w:tplc="F16EA75A">
      <w:start w:val="1"/>
      <w:numFmt w:val="decimal"/>
      <w:lvlText w:val="%1."/>
      <w:lvlJc w:val="left"/>
      <w:pPr>
        <w:tabs>
          <w:tab w:val="num" w:pos="1003"/>
        </w:tabs>
        <w:ind w:left="1003" w:hanging="283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C553066"/>
    <w:multiLevelType w:val="hybridMultilevel"/>
    <w:tmpl w:val="EFE49DE2"/>
    <w:lvl w:ilvl="0" w:tplc="5686C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 w15:restartNumberingAfterBreak="0">
    <w:nsid w:val="3C8D27AC"/>
    <w:multiLevelType w:val="hybridMultilevel"/>
    <w:tmpl w:val="3DA09B98"/>
    <w:lvl w:ilvl="0" w:tplc="A96C081A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722FEA"/>
    <w:multiLevelType w:val="multilevel"/>
    <w:tmpl w:val="C34E21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6D20468B"/>
    <w:multiLevelType w:val="hybridMultilevel"/>
    <w:tmpl w:val="1F80D680"/>
    <w:lvl w:ilvl="0" w:tplc="A96C081A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364"/>
    <w:rsid w:val="001C6D3E"/>
    <w:rsid w:val="00356364"/>
    <w:rsid w:val="00574487"/>
    <w:rsid w:val="00C77789"/>
    <w:rsid w:val="00DD17D6"/>
    <w:rsid w:val="00F31067"/>
    <w:rsid w:val="00F6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14646905"/>
  <w15:chartTrackingRefBased/>
  <w15:docId w15:val="{51718B47-7AFF-4EE9-8D04-152F69293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067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3106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31067"/>
    <w:pPr>
      <w:keepNext/>
      <w:jc w:val="center"/>
      <w:outlineLvl w:val="7"/>
    </w:pPr>
    <w:rPr>
      <w:cap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31067"/>
    <w:rPr>
      <w:rFonts w:ascii="Calibri" w:eastAsia="Calibri" w:hAnsi="Calibri" w:cs="Times New Roman"/>
      <w:b/>
      <w:bCs/>
      <w:lang w:val="ru-RU" w:eastAsia="ru-RU"/>
    </w:rPr>
  </w:style>
  <w:style w:type="character" w:customStyle="1" w:styleId="80">
    <w:name w:val="Заголовок 8 Знак"/>
    <w:basedOn w:val="a0"/>
    <w:link w:val="8"/>
    <w:rsid w:val="00F31067"/>
    <w:rPr>
      <w:rFonts w:ascii="Times New Roman" w:eastAsia="Calibri" w:hAnsi="Times New Roman" w:cs="Times New Roman"/>
      <w:caps/>
      <w:sz w:val="40"/>
      <w:szCs w:val="24"/>
      <w:lang w:val="uk-UA" w:eastAsia="ru-RU"/>
    </w:rPr>
  </w:style>
  <w:style w:type="paragraph" w:styleId="a3">
    <w:name w:val="footer"/>
    <w:basedOn w:val="a"/>
    <w:link w:val="a4"/>
    <w:rsid w:val="00F310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1067"/>
    <w:rPr>
      <w:rFonts w:ascii="Times New Roman" w:eastAsia="Calibri" w:hAnsi="Times New Roman" w:cs="Times New Roman"/>
      <w:sz w:val="28"/>
      <w:szCs w:val="24"/>
      <w:lang w:val="ru-RU" w:eastAsia="ru-RU"/>
    </w:rPr>
  </w:style>
  <w:style w:type="character" w:styleId="a5">
    <w:name w:val="page number"/>
    <w:basedOn w:val="a0"/>
    <w:rsid w:val="00F31067"/>
    <w:rPr>
      <w:rFonts w:cs="Times New Roman"/>
    </w:rPr>
  </w:style>
  <w:style w:type="paragraph" w:styleId="a6">
    <w:name w:val="header"/>
    <w:basedOn w:val="a"/>
    <w:link w:val="a7"/>
    <w:rsid w:val="00F31067"/>
    <w:pPr>
      <w:tabs>
        <w:tab w:val="center" w:pos="4677"/>
        <w:tab w:val="right" w:pos="9355"/>
      </w:tabs>
    </w:pPr>
    <w:rPr>
      <w:sz w:val="24"/>
    </w:rPr>
  </w:style>
  <w:style w:type="character" w:customStyle="1" w:styleId="a7">
    <w:name w:val="Верхний колонтитул Знак"/>
    <w:basedOn w:val="a0"/>
    <w:link w:val="a6"/>
    <w:rsid w:val="00F31067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">
    <w:name w:val="Цитата1"/>
    <w:basedOn w:val="a"/>
    <w:rsid w:val="00F31067"/>
    <w:pPr>
      <w:widowControl w:val="0"/>
      <w:tabs>
        <w:tab w:val="left" w:pos="284"/>
      </w:tabs>
      <w:ind w:left="1418" w:right="-574" w:hanging="283"/>
      <w:jc w:val="both"/>
    </w:pPr>
    <w:rPr>
      <w:rFonts w:ascii="Arial" w:hAnsi="Arial"/>
      <w:b/>
      <w:sz w:val="24"/>
      <w:szCs w:val="20"/>
    </w:rPr>
  </w:style>
  <w:style w:type="paragraph" w:customStyle="1" w:styleId="10">
    <w:name w:val="Звичайний1"/>
    <w:rsid w:val="00F3106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customStyle="1" w:styleId="a8">
    <w:name w:val="Нормальний текст"/>
    <w:basedOn w:val="a"/>
    <w:rsid w:val="00F31067"/>
    <w:pPr>
      <w:spacing w:before="120"/>
      <w:ind w:firstLine="567"/>
    </w:pPr>
    <w:rPr>
      <w:rFonts w:eastAsia="Times New Roman"/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3406</Words>
  <Characters>19415</Characters>
  <Application>Microsoft Office Word</Application>
  <DocSecurity>0</DocSecurity>
  <Lines>161</Lines>
  <Paragraphs>45</Paragraphs>
  <ScaleCrop>false</ScaleCrop>
  <Company/>
  <LinksUpToDate>false</LinksUpToDate>
  <CharactersWithSpaces>22776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РОЗКЛАД</dc:creator>
  <cp:keywords/>
  <dc:description/>
  <cp:lastModifiedBy>РОЗКЛАД</cp:lastModifiedBy>
  <cp:revision>2</cp:revision>
  <dcterms:created xsi:type="dcterms:W3CDTF">2019-12-14T10:46:00Z</dcterms:created>
  <dcterms:modified xsi:type="dcterms:W3CDTF">2019-12-14T10:46:00Z</dcterms:modified>
</cp:coreProperties>
</file>